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3E77FD" w14:textId="7AF1A997" w:rsidR="554B5EE4" w:rsidRPr="004C51E2" w:rsidRDefault="00CD7CAD" w:rsidP="004C51E2">
      <w:pPr>
        <w:pStyle w:val="Heading2"/>
      </w:pPr>
      <w:bookmarkStart w:id="0" w:name="_GoBack"/>
      <w:bookmarkEnd w:id="0"/>
      <w:r w:rsidRPr="004C51E2">
        <w:t>11</w:t>
      </w:r>
      <w:r w:rsidR="554B5EE4" w:rsidRPr="004C51E2">
        <w:t>. pielikums</w:t>
      </w:r>
    </w:p>
    <w:p w14:paraId="484A319C" w14:textId="23324041" w:rsidR="554B5EE4" w:rsidRDefault="554B5EE4" w:rsidP="779D78A0">
      <w:pPr>
        <w:spacing w:after="0" w:line="240" w:lineRule="auto"/>
        <w:jc w:val="right"/>
        <w:rPr>
          <w:color w:val="000000" w:themeColor="text1"/>
        </w:rPr>
      </w:pPr>
      <w:r w:rsidRPr="779D78A0">
        <w:rPr>
          <w:color w:val="000000" w:themeColor="text1"/>
        </w:rPr>
        <w:t xml:space="preserve">Platformas “Biomedicīnas un fotonikas pētniecības platforma </w:t>
      </w:r>
    </w:p>
    <w:p w14:paraId="538BA194" w14:textId="1039A9EC" w:rsidR="554B5EE4" w:rsidRDefault="554B5EE4" w:rsidP="779D78A0">
      <w:pPr>
        <w:spacing w:after="0" w:line="240" w:lineRule="auto"/>
        <w:jc w:val="right"/>
        <w:rPr>
          <w:color w:val="000000" w:themeColor="text1"/>
        </w:rPr>
      </w:pPr>
      <w:r w:rsidRPr="779D78A0">
        <w:rPr>
          <w:color w:val="000000" w:themeColor="text1"/>
        </w:rPr>
        <w:t>inovatīvu produktu radīšanai (BioPhoT)”</w:t>
      </w:r>
    </w:p>
    <w:p w14:paraId="138CB0C8" w14:textId="6E7D3A2F" w:rsidR="554B5EE4" w:rsidRDefault="554B5EE4" w:rsidP="4D5B7C96">
      <w:pPr>
        <w:spacing w:after="0" w:line="240" w:lineRule="auto"/>
        <w:jc w:val="right"/>
        <w:rPr>
          <w:color w:val="000000" w:themeColor="text1"/>
        </w:rPr>
      </w:pPr>
      <w:r w:rsidRPr="4D5B7C96">
        <w:rPr>
          <w:color w:val="000000" w:themeColor="text1"/>
        </w:rPr>
        <w:t xml:space="preserve"> pētniecības un inovāciju projektu </w:t>
      </w:r>
    </w:p>
    <w:p w14:paraId="6500D62A" w14:textId="717D81E1" w:rsidR="554B5EE4" w:rsidRDefault="554B5EE4" w:rsidP="4D5B7C96">
      <w:pPr>
        <w:spacing w:after="0" w:line="240" w:lineRule="auto"/>
        <w:jc w:val="right"/>
      </w:pPr>
      <w:r w:rsidRPr="4D5B7C96">
        <w:rPr>
          <w:color w:val="000000" w:themeColor="text1"/>
        </w:rPr>
        <w:t>konkursa nolikumam</w:t>
      </w:r>
    </w:p>
    <w:p w14:paraId="672A6659" w14:textId="77777777" w:rsidR="00307D70" w:rsidRPr="00BA117E" w:rsidRDefault="00307D70">
      <w:pPr>
        <w:spacing w:after="0" w:line="240" w:lineRule="auto"/>
        <w:jc w:val="right"/>
      </w:pPr>
    </w:p>
    <w:p w14:paraId="7E58EA9F" w14:textId="0D6623F0" w:rsidR="00307D70" w:rsidRPr="00BA117E" w:rsidRDefault="00191253" w:rsidP="50E7CC2D">
      <w:pPr>
        <w:jc w:val="center"/>
        <w:rPr>
          <w:b/>
          <w:bCs/>
          <w:sz w:val="28"/>
          <w:szCs w:val="28"/>
        </w:rPr>
      </w:pPr>
      <w:r w:rsidRPr="72697545">
        <w:rPr>
          <w:b/>
          <w:bCs/>
          <w:sz w:val="28"/>
          <w:szCs w:val="28"/>
        </w:rPr>
        <w:t xml:space="preserve"> </w:t>
      </w:r>
      <w:r w:rsidR="00021B74" w:rsidRPr="00021B74">
        <w:rPr>
          <w:b/>
          <w:bCs/>
          <w:sz w:val="28"/>
          <w:szCs w:val="28"/>
        </w:rPr>
        <w:t>Pētniecības un inovāciju projektu (PIP) pieteikuma 2.kārtas zinātniskās kvalitātes individuālā/konsolidētā vērtējuma veidlapa</w:t>
      </w:r>
    </w:p>
    <w:p w14:paraId="72A3D3EC" w14:textId="77777777" w:rsidR="00307D70" w:rsidRPr="00BA117E" w:rsidRDefault="00307D70">
      <w:pPr>
        <w:pBdr>
          <w:top w:val="nil"/>
          <w:left w:val="nil"/>
          <w:bottom w:val="nil"/>
          <w:right w:val="nil"/>
          <w:between w:val="nil"/>
        </w:pBdr>
        <w:spacing w:after="0" w:line="240" w:lineRule="auto"/>
      </w:pPr>
      <w:bookmarkStart w:id="1" w:name="_heading=h.gjdgxs" w:colFirst="0" w:colLast="0"/>
      <w:bookmarkStart w:id="2" w:name="_heading=h.1fob9te" w:colFirst="0" w:colLast="0"/>
      <w:bookmarkEnd w:id="1"/>
      <w:bookmarkEnd w:id="2"/>
    </w:p>
    <w:p w14:paraId="3CF2D8B6" w14:textId="77777777" w:rsidR="00307D70" w:rsidRPr="00BA117E" w:rsidRDefault="00307D70">
      <w:pPr>
        <w:pBdr>
          <w:top w:val="nil"/>
          <w:left w:val="nil"/>
          <w:bottom w:val="nil"/>
          <w:right w:val="nil"/>
          <w:between w:val="nil"/>
        </w:pBdr>
        <w:spacing w:after="0" w:line="240" w:lineRule="auto"/>
      </w:pPr>
      <w:bookmarkStart w:id="3" w:name="_heading=h.2et92p0" w:colFirst="0" w:colLast="0"/>
      <w:bookmarkEnd w:id="3"/>
    </w:p>
    <w:tbl>
      <w:tblPr>
        <w:tblW w:w="9781" w:type="dxa"/>
        <w:tblInd w:w="-14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608"/>
        <w:gridCol w:w="3795"/>
        <w:gridCol w:w="5378"/>
      </w:tblGrid>
      <w:tr w:rsidR="003F1367" w:rsidRPr="00BA117E" w14:paraId="55D803D7" w14:textId="77777777" w:rsidTr="779D78A0">
        <w:tc>
          <w:tcPr>
            <w:tcW w:w="9781" w:type="dxa"/>
            <w:gridSpan w:val="3"/>
            <w:shd w:val="clear" w:color="auto" w:fill="auto"/>
          </w:tcPr>
          <w:p w14:paraId="003EBA8D" w14:textId="77777777" w:rsidR="00307D70" w:rsidRPr="00BA117E" w:rsidRDefault="00191253" w:rsidP="00561959">
            <w:pPr>
              <w:spacing w:after="0" w:line="240" w:lineRule="auto"/>
              <w:jc w:val="center"/>
              <w:rPr>
                <w:b/>
                <w:bCs/>
              </w:rPr>
            </w:pPr>
            <w:r w:rsidRPr="197C3A3B">
              <w:rPr>
                <w:b/>
                <w:bCs/>
              </w:rPr>
              <w:t>Projekta iesnieguma individuālais/konsolidētais vērtējums</w:t>
            </w:r>
          </w:p>
        </w:tc>
      </w:tr>
      <w:tr w:rsidR="003F1367" w:rsidRPr="00BA117E" w14:paraId="3EF785A1" w14:textId="77777777" w:rsidTr="779D78A0">
        <w:tc>
          <w:tcPr>
            <w:tcW w:w="9781" w:type="dxa"/>
            <w:gridSpan w:val="3"/>
            <w:shd w:val="clear" w:color="auto" w:fill="auto"/>
          </w:tcPr>
          <w:p w14:paraId="2270BC7A" w14:textId="77777777" w:rsidR="00307D70" w:rsidRPr="00BA117E" w:rsidRDefault="00191253" w:rsidP="00561959">
            <w:pPr>
              <w:spacing w:after="0" w:line="240" w:lineRule="auto"/>
            </w:pPr>
            <w:r w:rsidRPr="00BA117E">
              <w:t>Projekta nosaukums:</w:t>
            </w:r>
          </w:p>
          <w:p w14:paraId="16BC7DC7" w14:textId="77777777" w:rsidR="00307D70" w:rsidRPr="00BA117E" w:rsidRDefault="00191253" w:rsidP="00561959">
            <w:pPr>
              <w:spacing w:after="0" w:line="240" w:lineRule="auto"/>
            </w:pPr>
            <w:r w:rsidRPr="00BA117E">
              <w:t>Eksperts/i:</w:t>
            </w:r>
          </w:p>
        </w:tc>
      </w:tr>
      <w:tr w:rsidR="003F1367" w:rsidRPr="00BA117E" w14:paraId="5BA45F49" w14:textId="77777777" w:rsidTr="779D78A0">
        <w:tc>
          <w:tcPr>
            <w:tcW w:w="608" w:type="dxa"/>
            <w:shd w:val="clear" w:color="auto" w:fill="auto"/>
          </w:tcPr>
          <w:p w14:paraId="0135CBF0" w14:textId="77777777" w:rsidR="00307D70" w:rsidRPr="00BA117E" w:rsidRDefault="00191253" w:rsidP="00561959">
            <w:pPr>
              <w:spacing w:after="0" w:line="240" w:lineRule="auto"/>
              <w:rPr>
                <w:b/>
              </w:rPr>
            </w:pPr>
            <w:r w:rsidRPr="00BA117E">
              <w:rPr>
                <w:b/>
              </w:rPr>
              <w:t>1.</w:t>
            </w:r>
          </w:p>
        </w:tc>
        <w:tc>
          <w:tcPr>
            <w:tcW w:w="3795" w:type="dxa"/>
            <w:shd w:val="clear" w:color="auto" w:fill="auto"/>
          </w:tcPr>
          <w:p w14:paraId="4D972078" w14:textId="77777777" w:rsidR="00307D70" w:rsidRPr="00BA117E" w:rsidRDefault="4A65DD25" w:rsidP="00561959">
            <w:pPr>
              <w:spacing w:after="0" w:line="240" w:lineRule="auto"/>
              <w:jc w:val="center"/>
              <w:rPr>
                <w:b/>
                <w:bCs/>
              </w:rPr>
            </w:pPr>
            <w:r w:rsidRPr="00BA117E">
              <w:rPr>
                <w:b/>
                <w:bCs/>
              </w:rPr>
              <w:t xml:space="preserve">Kritērijs: </w:t>
            </w:r>
            <w:r w:rsidR="00191253" w:rsidRPr="00BA117E">
              <w:rPr>
                <w:b/>
                <w:bCs/>
              </w:rPr>
              <w:t>Projekta iesnieguma zinātniskā kvalitāte</w:t>
            </w:r>
          </w:p>
        </w:tc>
        <w:tc>
          <w:tcPr>
            <w:tcW w:w="5378" w:type="dxa"/>
            <w:shd w:val="clear" w:color="auto" w:fill="auto"/>
          </w:tcPr>
          <w:p w14:paraId="29B75636" w14:textId="77777777" w:rsidR="00307D70" w:rsidRPr="00BA117E" w:rsidRDefault="00191253" w:rsidP="00561959">
            <w:pPr>
              <w:spacing w:after="0" w:line="240" w:lineRule="auto"/>
              <w:rPr>
                <w:b/>
              </w:rPr>
            </w:pPr>
            <w:r w:rsidRPr="00BA117E">
              <w:t>Maksimāli 5 punkti</w:t>
            </w:r>
          </w:p>
        </w:tc>
      </w:tr>
      <w:tr w:rsidR="003F1367" w:rsidRPr="00BA117E" w14:paraId="2B505067" w14:textId="77777777" w:rsidTr="779D78A0">
        <w:tc>
          <w:tcPr>
            <w:tcW w:w="608" w:type="dxa"/>
            <w:shd w:val="clear" w:color="auto" w:fill="auto"/>
          </w:tcPr>
          <w:p w14:paraId="175E3939" w14:textId="77777777" w:rsidR="00307D70" w:rsidRPr="00BA117E" w:rsidRDefault="00191253" w:rsidP="00561959">
            <w:pPr>
              <w:spacing w:after="0" w:line="240" w:lineRule="auto"/>
              <w:rPr>
                <w:b/>
              </w:rPr>
            </w:pPr>
            <w:r w:rsidRPr="00BA117E">
              <w:rPr>
                <w:b/>
              </w:rPr>
              <w:t>1.1.</w:t>
            </w:r>
          </w:p>
        </w:tc>
        <w:tc>
          <w:tcPr>
            <w:tcW w:w="3795" w:type="dxa"/>
            <w:shd w:val="clear" w:color="auto" w:fill="auto"/>
          </w:tcPr>
          <w:p w14:paraId="0B482186" w14:textId="24AE2A28" w:rsidR="00307D70" w:rsidRPr="00BA117E" w:rsidRDefault="00A72564" w:rsidP="00B163C6">
            <w:pPr>
              <w:spacing w:after="0" w:line="240" w:lineRule="auto"/>
            </w:pPr>
            <w:r w:rsidRPr="00BA117E">
              <w:t xml:space="preserve">Apsvērums: </w:t>
            </w:r>
            <w:r w:rsidR="00191253" w:rsidRPr="00BA117E">
              <w:t xml:space="preserve">pētījuma </w:t>
            </w:r>
            <w:r w:rsidR="00B163C6" w:rsidRPr="00BA117E">
              <w:t>zinātnisk</w:t>
            </w:r>
            <w:r w:rsidR="00B163C6">
              <w:t>ais</w:t>
            </w:r>
            <w:r w:rsidR="00B163C6" w:rsidRPr="00BA117E">
              <w:t xml:space="preserve"> </w:t>
            </w:r>
            <w:r w:rsidR="00B163C6">
              <w:t>pamatojums</w:t>
            </w:r>
            <w:r w:rsidR="00191253" w:rsidRPr="00BA117E">
              <w:t>, ticamība un novitāte</w:t>
            </w:r>
          </w:p>
        </w:tc>
        <w:tc>
          <w:tcPr>
            <w:tcW w:w="5378" w:type="dxa"/>
            <w:vMerge w:val="restart"/>
            <w:shd w:val="clear" w:color="auto" w:fill="auto"/>
          </w:tcPr>
          <w:p w14:paraId="75D5B4D4" w14:textId="4822B161" w:rsidR="00307D70" w:rsidRPr="00BA117E" w:rsidRDefault="00307D70" w:rsidP="00561959">
            <w:pPr>
              <w:spacing w:after="0" w:line="240" w:lineRule="auto"/>
            </w:pPr>
          </w:p>
        </w:tc>
      </w:tr>
      <w:tr w:rsidR="003F1367" w:rsidRPr="00BA117E" w14:paraId="45FB5270" w14:textId="77777777" w:rsidTr="779D78A0">
        <w:tc>
          <w:tcPr>
            <w:tcW w:w="608" w:type="dxa"/>
            <w:shd w:val="clear" w:color="auto" w:fill="auto"/>
          </w:tcPr>
          <w:p w14:paraId="24A80196" w14:textId="77777777" w:rsidR="00307D70" w:rsidRPr="00BA117E" w:rsidRDefault="00191253" w:rsidP="00561959">
            <w:pPr>
              <w:spacing w:after="0" w:line="240" w:lineRule="auto"/>
              <w:rPr>
                <w:b/>
              </w:rPr>
            </w:pPr>
            <w:r w:rsidRPr="00BA117E">
              <w:rPr>
                <w:b/>
              </w:rPr>
              <w:t>1.2.</w:t>
            </w:r>
          </w:p>
        </w:tc>
        <w:tc>
          <w:tcPr>
            <w:tcW w:w="3795" w:type="dxa"/>
            <w:shd w:val="clear" w:color="auto" w:fill="auto"/>
          </w:tcPr>
          <w:p w14:paraId="66A84864" w14:textId="77777777" w:rsidR="00307D70" w:rsidRPr="00BA117E" w:rsidRDefault="00A72564" w:rsidP="00561959">
            <w:pPr>
              <w:spacing w:after="0" w:line="240" w:lineRule="auto"/>
            </w:pPr>
            <w:r w:rsidRPr="00BA117E">
              <w:t xml:space="preserve">Apsvērums: </w:t>
            </w:r>
            <w:r w:rsidR="00191253" w:rsidRPr="00BA117E">
              <w:t>izvēlētās pētījuma stratēģijas un metodisko risinājumu zinātniskā kvalitāte, kā arī atbilstība noteikto mērķu sasniegšanai</w:t>
            </w:r>
          </w:p>
        </w:tc>
        <w:tc>
          <w:tcPr>
            <w:tcW w:w="5378" w:type="dxa"/>
            <w:vMerge/>
          </w:tcPr>
          <w:p w14:paraId="0FB78278"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1459D5AF" w14:textId="77777777" w:rsidTr="779D78A0">
        <w:tc>
          <w:tcPr>
            <w:tcW w:w="608" w:type="dxa"/>
            <w:shd w:val="clear" w:color="auto" w:fill="auto"/>
          </w:tcPr>
          <w:p w14:paraId="633C2C1D" w14:textId="77777777" w:rsidR="00307D70" w:rsidRPr="00BA117E" w:rsidRDefault="00191253" w:rsidP="00561959">
            <w:pPr>
              <w:spacing w:after="0" w:line="240" w:lineRule="auto"/>
              <w:rPr>
                <w:b/>
              </w:rPr>
            </w:pPr>
            <w:r w:rsidRPr="00BA117E">
              <w:rPr>
                <w:b/>
              </w:rPr>
              <w:t>1.3.</w:t>
            </w:r>
          </w:p>
        </w:tc>
        <w:tc>
          <w:tcPr>
            <w:tcW w:w="3795" w:type="dxa"/>
            <w:shd w:val="clear" w:color="auto" w:fill="auto"/>
          </w:tcPr>
          <w:p w14:paraId="52DFE093" w14:textId="1E6A3234" w:rsidR="00307D70" w:rsidRPr="00BA117E" w:rsidRDefault="00A72564" w:rsidP="00E07CBF">
            <w:pPr>
              <w:spacing w:after="0" w:line="240" w:lineRule="auto"/>
            </w:pPr>
            <w:r w:rsidRPr="00BA117E">
              <w:t xml:space="preserve">Apsvērums: </w:t>
            </w:r>
            <w:r w:rsidR="00047380" w:rsidRPr="00047380">
              <w:t>spēja radīt jaunas zināšanas vai tehnoloģiskās atziņas</w:t>
            </w:r>
          </w:p>
        </w:tc>
        <w:tc>
          <w:tcPr>
            <w:tcW w:w="5378" w:type="dxa"/>
            <w:vMerge/>
          </w:tcPr>
          <w:p w14:paraId="1FC39945"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7CF959A2" w14:textId="77777777" w:rsidTr="779D78A0">
        <w:tc>
          <w:tcPr>
            <w:tcW w:w="608" w:type="dxa"/>
            <w:shd w:val="clear" w:color="auto" w:fill="auto"/>
          </w:tcPr>
          <w:p w14:paraId="77C7CB16" w14:textId="77777777" w:rsidR="00307D70" w:rsidRPr="00BA117E" w:rsidRDefault="00191253" w:rsidP="00561959">
            <w:pPr>
              <w:spacing w:after="0" w:line="240" w:lineRule="auto"/>
              <w:rPr>
                <w:b/>
              </w:rPr>
            </w:pPr>
            <w:r w:rsidRPr="00BA117E">
              <w:rPr>
                <w:b/>
              </w:rPr>
              <w:t>1.4.</w:t>
            </w:r>
          </w:p>
        </w:tc>
        <w:tc>
          <w:tcPr>
            <w:tcW w:w="3795" w:type="dxa"/>
            <w:shd w:val="clear" w:color="auto" w:fill="auto"/>
          </w:tcPr>
          <w:p w14:paraId="49F24B23" w14:textId="77777777" w:rsidR="00307D70" w:rsidRPr="00BA117E" w:rsidRDefault="00A72564" w:rsidP="00561959">
            <w:pPr>
              <w:spacing w:after="0" w:line="240" w:lineRule="auto"/>
            </w:pPr>
            <w:r w:rsidRPr="00BA117E">
              <w:t xml:space="preserve">Apsvērums: </w:t>
            </w:r>
            <w:r w:rsidR="00191253" w:rsidRPr="00BA117E">
              <w:t xml:space="preserve">sadarbības partneru (ja tādi paredzēti) </w:t>
            </w:r>
            <w:r w:rsidR="007E6C76" w:rsidRPr="00BA117E">
              <w:t>ieguldījums</w:t>
            </w:r>
            <w:r w:rsidR="00191253" w:rsidRPr="00BA117E">
              <w:t>, to zinātniskā kapacitāte, plānotā sadarbības kvalitāte</w:t>
            </w:r>
          </w:p>
        </w:tc>
        <w:tc>
          <w:tcPr>
            <w:tcW w:w="5378" w:type="dxa"/>
            <w:vMerge/>
          </w:tcPr>
          <w:p w14:paraId="0562CB0E"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41823B34" w14:textId="77777777" w:rsidTr="779D78A0">
        <w:tc>
          <w:tcPr>
            <w:tcW w:w="608" w:type="dxa"/>
            <w:shd w:val="clear" w:color="auto" w:fill="auto"/>
          </w:tcPr>
          <w:p w14:paraId="47886996" w14:textId="77777777" w:rsidR="00307D70" w:rsidRPr="00BA117E" w:rsidRDefault="00191253" w:rsidP="00561959">
            <w:pPr>
              <w:spacing w:after="0" w:line="240" w:lineRule="auto"/>
              <w:rPr>
                <w:b/>
              </w:rPr>
            </w:pPr>
            <w:r w:rsidRPr="00BA117E">
              <w:rPr>
                <w:b/>
              </w:rPr>
              <w:t>2.</w:t>
            </w:r>
          </w:p>
        </w:tc>
        <w:tc>
          <w:tcPr>
            <w:tcW w:w="3795" w:type="dxa"/>
            <w:shd w:val="clear" w:color="auto" w:fill="auto"/>
          </w:tcPr>
          <w:p w14:paraId="20DBDF3D" w14:textId="77777777" w:rsidR="00307D70" w:rsidRPr="00BA117E" w:rsidRDefault="2C05DDA2" w:rsidP="00561959">
            <w:pPr>
              <w:spacing w:after="0" w:line="240" w:lineRule="auto"/>
              <w:jc w:val="center"/>
              <w:rPr>
                <w:b/>
                <w:bCs/>
              </w:rPr>
            </w:pPr>
            <w:r w:rsidRPr="4AD4AFBD">
              <w:rPr>
                <w:b/>
                <w:bCs/>
              </w:rPr>
              <w:t xml:space="preserve">Kritērijs: </w:t>
            </w:r>
            <w:r w:rsidR="00191253" w:rsidRPr="4AD4AFBD">
              <w:rPr>
                <w:b/>
                <w:bCs/>
              </w:rPr>
              <w:t>Projekta rezultātu ietekme</w:t>
            </w:r>
          </w:p>
        </w:tc>
        <w:tc>
          <w:tcPr>
            <w:tcW w:w="5378" w:type="dxa"/>
            <w:shd w:val="clear" w:color="auto" w:fill="auto"/>
          </w:tcPr>
          <w:p w14:paraId="4A1DAD8C" w14:textId="77777777" w:rsidR="00307D70" w:rsidRPr="00BA117E" w:rsidRDefault="00191253" w:rsidP="00561959">
            <w:pPr>
              <w:spacing w:after="0" w:line="240" w:lineRule="auto"/>
              <w:rPr>
                <w:b/>
              </w:rPr>
            </w:pPr>
            <w:r w:rsidRPr="00BA117E">
              <w:t>Maksimāli 5 punkti</w:t>
            </w:r>
          </w:p>
        </w:tc>
      </w:tr>
      <w:tr w:rsidR="003F1367" w:rsidRPr="00BA117E" w14:paraId="09FD9CAC" w14:textId="77777777" w:rsidTr="779D78A0">
        <w:tc>
          <w:tcPr>
            <w:tcW w:w="608" w:type="dxa"/>
            <w:shd w:val="clear" w:color="auto" w:fill="auto"/>
          </w:tcPr>
          <w:p w14:paraId="5936EC1F" w14:textId="77777777" w:rsidR="00307D70" w:rsidRPr="00BA117E" w:rsidRDefault="00191253" w:rsidP="00561959">
            <w:pPr>
              <w:spacing w:after="0" w:line="240" w:lineRule="auto"/>
              <w:rPr>
                <w:b/>
              </w:rPr>
            </w:pPr>
            <w:r w:rsidRPr="00BA117E">
              <w:rPr>
                <w:b/>
              </w:rPr>
              <w:t>2.1.</w:t>
            </w:r>
          </w:p>
        </w:tc>
        <w:tc>
          <w:tcPr>
            <w:tcW w:w="3795" w:type="dxa"/>
            <w:shd w:val="clear" w:color="auto" w:fill="auto"/>
          </w:tcPr>
          <w:p w14:paraId="32A5420A" w14:textId="686B7FA3" w:rsidR="00307D70" w:rsidRPr="00BA117E" w:rsidRDefault="05CFF52D" w:rsidP="0005467D">
            <w:pPr>
              <w:spacing w:after="0" w:line="240" w:lineRule="auto"/>
            </w:pPr>
            <w:r w:rsidRPr="779D78A0">
              <w:t xml:space="preserve">Apsvērums: </w:t>
            </w:r>
            <w:r w:rsidR="001357A0">
              <w:t xml:space="preserve"> </w:t>
            </w:r>
            <w:r w:rsidR="001357A0" w:rsidRPr="001357A0">
              <w:t>iegūto zināšanu un prasmju paredzamā pārnese turpmākajā darbībā un zinātniskās kapacitātes attīstībā</w:t>
            </w:r>
          </w:p>
        </w:tc>
        <w:tc>
          <w:tcPr>
            <w:tcW w:w="5378" w:type="dxa"/>
            <w:vMerge w:val="restart"/>
            <w:shd w:val="clear" w:color="auto" w:fill="auto"/>
          </w:tcPr>
          <w:p w14:paraId="355A9C60" w14:textId="00ADAB46" w:rsidR="00307D70" w:rsidRPr="00BA117E" w:rsidRDefault="00307D70" w:rsidP="005D1C99">
            <w:pPr>
              <w:spacing w:after="0" w:line="240" w:lineRule="auto"/>
              <w:rPr>
                <w:i/>
                <w:iCs/>
              </w:rPr>
            </w:pPr>
          </w:p>
        </w:tc>
      </w:tr>
      <w:tr w:rsidR="003F1367" w:rsidRPr="00BA117E" w14:paraId="6BD6CAA7" w14:textId="77777777" w:rsidTr="779D78A0">
        <w:tc>
          <w:tcPr>
            <w:tcW w:w="608" w:type="dxa"/>
            <w:shd w:val="clear" w:color="auto" w:fill="auto"/>
          </w:tcPr>
          <w:p w14:paraId="2094B236" w14:textId="77777777" w:rsidR="00307D70" w:rsidRPr="00BA117E" w:rsidRDefault="00191253" w:rsidP="00561959">
            <w:pPr>
              <w:spacing w:after="0" w:line="240" w:lineRule="auto"/>
              <w:rPr>
                <w:b/>
              </w:rPr>
            </w:pPr>
            <w:r w:rsidRPr="00BA117E">
              <w:rPr>
                <w:b/>
              </w:rPr>
              <w:t>2.2.</w:t>
            </w:r>
          </w:p>
        </w:tc>
        <w:tc>
          <w:tcPr>
            <w:tcW w:w="3795" w:type="dxa"/>
            <w:shd w:val="clear" w:color="auto" w:fill="auto"/>
          </w:tcPr>
          <w:p w14:paraId="05B1943A" w14:textId="52ECCD1A" w:rsidR="00307D70" w:rsidRPr="00BA117E" w:rsidRDefault="43477A84" w:rsidP="0005467D">
            <w:pPr>
              <w:spacing w:after="0" w:line="240" w:lineRule="auto"/>
            </w:pPr>
            <w:r w:rsidRPr="00BA117E">
              <w:t xml:space="preserve">Apsvērums: </w:t>
            </w:r>
            <w:r w:rsidR="00047380" w:rsidRPr="00047380">
              <w:t>pētniecības attīstības iespējas, ieskaitot ieguldījumu jaunu projektu sagatavošanā iesniegšanai Eiropas Savienības pētniecības un inovācijas pamatprogrammu konkursos un citās pētniecības un inovācijas atbalsta programmās un tehnoloģiju ierosmēs</w:t>
            </w:r>
          </w:p>
        </w:tc>
        <w:tc>
          <w:tcPr>
            <w:tcW w:w="5378" w:type="dxa"/>
            <w:vMerge/>
          </w:tcPr>
          <w:p w14:paraId="34CE0A41"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747BB4CF" w14:textId="77777777" w:rsidTr="779D78A0">
        <w:tc>
          <w:tcPr>
            <w:tcW w:w="608" w:type="dxa"/>
            <w:shd w:val="clear" w:color="auto" w:fill="auto"/>
          </w:tcPr>
          <w:p w14:paraId="6C7D00C1" w14:textId="77777777" w:rsidR="00307D70" w:rsidRPr="00BA117E" w:rsidRDefault="00191253" w:rsidP="00561959">
            <w:pPr>
              <w:spacing w:after="0" w:line="240" w:lineRule="auto"/>
              <w:rPr>
                <w:b/>
              </w:rPr>
            </w:pPr>
            <w:r w:rsidRPr="00BA117E">
              <w:rPr>
                <w:b/>
              </w:rPr>
              <w:t>2.3.</w:t>
            </w:r>
          </w:p>
        </w:tc>
        <w:tc>
          <w:tcPr>
            <w:tcW w:w="3795" w:type="dxa"/>
            <w:shd w:val="clear" w:color="auto" w:fill="auto"/>
          </w:tcPr>
          <w:p w14:paraId="04877476" w14:textId="2EFC2FEF" w:rsidR="00307D70" w:rsidRPr="00BA117E" w:rsidRDefault="693AE06E" w:rsidP="0005467D">
            <w:pPr>
              <w:spacing w:after="0" w:line="240" w:lineRule="auto"/>
            </w:pPr>
            <w:r w:rsidRPr="00BA117E">
              <w:t xml:space="preserve">Apsvērums: </w:t>
            </w:r>
            <w:r w:rsidR="00047380" w:rsidRPr="00047380">
              <w:t>pētījuma rezultātā tiks radītas programmas mērķu sasniegšanai, attiecīgajai nozarei, tautsaimniecības un sabiedrības attīstībai nozīmīgas zināšanas vai rīcībpolitikas ieteikumi un risinājumi</w:t>
            </w:r>
          </w:p>
        </w:tc>
        <w:tc>
          <w:tcPr>
            <w:tcW w:w="5378" w:type="dxa"/>
            <w:vMerge/>
          </w:tcPr>
          <w:p w14:paraId="62EBF3C5"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7F9703C4" w14:textId="77777777" w:rsidTr="779D78A0">
        <w:tc>
          <w:tcPr>
            <w:tcW w:w="608" w:type="dxa"/>
            <w:shd w:val="clear" w:color="auto" w:fill="auto"/>
          </w:tcPr>
          <w:p w14:paraId="604C7EC0" w14:textId="77777777" w:rsidR="00307D70" w:rsidRPr="00BA117E" w:rsidRDefault="00191253" w:rsidP="00561959">
            <w:pPr>
              <w:spacing w:after="0" w:line="240" w:lineRule="auto"/>
              <w:rPr>
                <w:b/>
              </w:rPr>
            </w:pPr>
            <w:r w:rsidRPr="00BA117E">
              <w:rPr>
                <w:b/>
              </w:rPr>
              <w:t>2.4.</w:t>
            </w:r>
          </w:p>
        </w:tc>
        <w:tc>
          <w:tcPr>
            <w:tcW w:w="3795" w:type="dxa"/>
            <w:shd w:val="clear" w:color="auto" w:fill="auto"/>
          </w:tcPr>
          <w:p w14:paraId="5BFFF2F5" w14:textId="06E15BA3" w:rsidR="00307D70" w:rsidRPr="00BA117E" w:rsidRDefault="6AEE1082" w:rsidP="00C06D80">
            <w:pPr>
              <w:spacing w:after="0" w:line="240" w:lineRule="auto"/>
            </w:pPr>
            <w:r w:rsidRPr="779D78A0">
              <w:t xml:space="preserve">Apsvērums: </w:t>
            </w:r>
            <w:r w:rsidR="00047380" w:rsidRPr="00047380">
              <w:t xml:space="preserve">iegūto zināšanu ilgtspēja un kvalitatīvs to izplatības plāns, tai skaitā paredzētās </w:t>
            </w:r>
            <w:r w:rsidR="00047380" w:rsidRPr="00047380">
              <w:lastRenderedPageBreak/>
              <w:t>zinātniskās publikācijas un sabiedrības informēšana</w:t>
            </w:r>
            <w:r w:rsidR="00047380" w:rsidRPr="00047380" w:rsidDel="00047380">
              <w:t xml:space="preserve"> </w:t>
            </w:r>
          </w:p>
        </w:tc>
        <w:tc>
          <w:tcPr>
            <w:tcW w:w="5378" w:type="dxa"/>
            <w:vMerge/>
          </w:tcPr>
          <w:p w14:paraId="6D98A12B"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5070687A" w14:textId="77777777" w:rsidTr="779D78A0">
        <w:tc>
          <w:tcPr>
            <w:tcW w:w="608" w:type="dxa"/>
            <w:shd w:val="clear" w:color="auto" w:fill="auto"/>
          </w:tcPr>
          <w:p w14:paraId="1881BACD" w14:textId="436B2A2D" w:rsidR="00307D70" w:rsidRPr="00BA117E" w:rsidRDefault="00047380" w:rsidP="00561959">
            <w:pPr>
              <w:spacing w:after="0" w:line="240" w:lineRule="auto"/>
              <w:rPr>
                <w:b/>
              </w:rPr>
            </w:pPr>
            <w:r>
              <w:rPr>
                <w:b/>
              </w:rPr>
              <w:t>2.5.</w:t>
            </w:r>
          </w:p>
        </w:tc>
        <w:tc>
          <w:tcPr>
            <w:tcW w:w="3795" w:type="dxa"/>
            <w:shd w:val="clear" w:color="auto" w:fill="auto"/>
          </w:tcPr>
          <w:p w14:paraId="06EB358B" w14:textId="25D6540B" w:rsidR="00307D70" w:rsidRPr="00BA117E" w:rsidRDefault="00047380" w:rsidP="09183ADA">
            <w:pPr>
              <w:spacing w:after="0" w:line="240" w:lineRule="auto"/>
            </w:pPr>
            <w:r w:rsidRPr="00047380">
              <w:t>pētījuma īstenošana sekmē pētījuma zinātniskā personāla, tai skaitā studējošo, zinātnisko spēju stiprināšanu</w:t>
            </w:r>
          </w:p>
        </w:tc>
        <w:tc>
          <w:tcPr>
            <w:tcW w:w="5378" w:type="dxa"/>
            <w:vMerge/>
          </w:tcPr>
          <w:p w14:paraId="2946DB82"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6369A2AD" w14:textId="77777777" w:rsidTr="779D78A0">
        <w:tc>
          <w:tcPr>
            <w:tcW w:w="608" w:type="dxa"/>
            <w:shd w:val="clear" w:color="auto" w:fill="auto"/>
          </w:tcPr>
          <w:p w14:paraId="1F75A9DD" w14:textId="77777777" w:rsidR="00307D70" w:rsidRPr="00BA117E" w:rsidRDefault="00191253" w:rsidP="00561959">
            <w:pPr>
              <w:spacing w:after="0" w:line="240" w:lineRule="auto"/>
              <w:rPr>
                <w:b/>
              </w:rPr>
            </w:pPr>
            <w:r w:rsidRPr="00BA117E">
              <w:rPr>
                <w:b/>
              </w:rPr>
              <w:t>3.</w:t>
            </w:r>
          </w:p>
        </w:tc>
        <w:tc>
          <w:tcPr>
            <w:tcW w:w="3795" w:type="dxa"/>
            <w:shd w:val="clear" w:color="auto" w:fill="auto"/>
          </w:tcPr>
          <w:p w14:paraId="45463172" w14:textId="77777777" w:rsidR="00307D70" w:rsidRPr="00BA117E" w:rsidRDefault="00097B4D" w:rsidP="00561959">
            <w:pPr>
              <w:spacing w:after="0" w:line="240" w:lineRule="auto"/>
              <w:jc w:val="center"/>
              <w:rPr>
                <w:b/>
                <w:bCs/>
              </w:rPr>
            </w:pPr>
            <w:r w:rsidRPr="00BA117E">
              <w:rPr>
                <w:b/>
                <w:bCs/>
              </w:rPr>
              <w:t>Kritērijs:</w:t>
            </w:r>
            <w:r w:rsidR="74B37B72" w:rsidRPr="00BA117E">
              <w:rPr>
                <w:b/>
                <w:bCs/>
              </w:rPr>
              <w:t xml:space="preserve"> </w:t>
            </w:r>
            <w:r w:rsidR="00191253" w:rsidRPr="00BA117E">
              <w:rPr>
                <w:b/>
                <w:bCs/>
              </w:rPr>
              <w:t>Projekta īstenošanas iespējas un nodrošinājums</w:t>
            </w:r>
          </w:p>
        </w:tc>
        <w:tc>
          <w:tcPr>
            <w:tcW w:w="5378" w:type="dxa"/>
            <w:shd w:val="clear" w:color="auto" w:fill="auto"/>
          </w:tcPr>
          <w:p w14:paraId="0FC2BEEA" w14:textId="77777777" w:rsidR="00307D70" w:rsidRPr="00BA117E" w:rsidRDefault="00191253" w:rsidP="00561959">
            <w:pPr>
              <w:spacing w:after="0" w:line="240" w:lineRule="auto"/>
            </w:pPr>
            <w:r w:rsidRPr="00BA117E">
              <w:t>Maksimāli 5 punkti</w:t>
            </w:r>
          </w:p>
        </w:tc>
      </w:tr>
      <w:tr w:rsidR="003F1367" w:rsidRPr="00BA117E" w14:paraId="499C85C2" w14:textId="77777777" w:rsidTr="779D78A0">
        <w:tc>
          <w:tcPr>
            <w:tcW w:w="608" w:type="dxa"/>
            <w:shd w:val="clear" w:color="auto" w:fill="auto"/>
          </w:tcPr>
          <w:p w14:paraId="63CF1D61" w14:textId="77777777" w:rsidR="00056318" w:rsidRPr="00BA117E" w:rsidRDefault="00056318" w:rsidP="00561959">
            <w:pPr>
              <w:spacing w:after="0" w:line="240" w:lineRule="auto"/>
              <w:rPr>
                <w:b/>
              </w:rPr>
            </w:pPr>
            <w:r w:rsidRPr="00BA117E">
              <w:rPr>
                <w:b/>
              </w:rPr>
              <w:t>3.1.</w:t>
            </w:r>
          </w:p>
        </w:tc>
        <w:tc>
          <w:tcPr>
            <w:tcW w:w="3795" w:type="dxa"/>
            <w:shd w:val="clear" w:color="auto" w:fill="auto"/>
          </w:tcPr>
          <w:p w14:paraId="513E0702" w14:textId="77777777" w:rsidR="00056318" w:rsidRPr="00BA117E" w:rsidRDefault="00056318" w:rsidP="09183ADA">
            <w:pPr>
              <w:spacing w:after="0" w:line="240" w:lineRule="auto"/>
            </w:pPr>
            <w:r w:rsidRPr="00BA117E">
              <w:t>Apsvērums: 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378" w:type="dxa"/>
            <w:vMerge w:val="restart"/>
            <w:shd w:val="clear" w:color="auto" w:fill="auto"/>
          </w:tcPr>
          <w:p w14:paraId="51E79A51" w14:textId="5CB26CC2" w:rsidR="00A74DC6" w:rsidRPr="00BA117E" w:rsidRDefault="00A74DC6" w:rsidP="005D1C99">
            <w:pPr>
              <w:spacing w:after="0" w:line="240" w:lineRule="auto"/>
            </w:pPr>
          </w:p>
        </w:tc>
      </w:tr>
      <w:tr w:rsidR="003F1367" w:rsidRPr="00BA117E" w14:paraId="172D562C" w14:textId="77777777" w:rsidTr="779D78A0">
        <w:tc>
          <w:tcPr>
            <w:tcW w:w="608" w:type="dxa"/>
            <w:shd w:val="clear" w:color="auto" w:fill="auto"/>
          </w:tcPr>
          <w:p w14:paraId="13C1F5D9" w14:textId="77777777" w:rsidR="00056318" w:rsidRPr="00BA117E" w:rsidRDefault="00056318">
            <w:pPr>
              <w:rPr>
                <w:b/>
              </w:rPr>
            </w:pPr>
            <w:r w:rsidRPr="00BA117E">
              <w:rPr>
                <w:b/>
              </w:rPr>
              <w:t>3.2.</w:t>
            </w:r>
          </w:p>
        </w:tc>
        <w:tc>
          <w:tcPr>
            <w:tcW w:w="3795" w:type="dxa"/>
            <w:shd w:val="clear" w:color="auto" w:fill="auto"/>
          </w:tcPr>
          <w:p w14:paraId="6353C59D" w14:textId="3A75B546" w:rsidR="00056318" w:rsidRPr="00BA117E" w:rsidRDefault="00056318" w:rsidP="0053086E">
            <w:r w:rsidRPr="00BA117E">
              <w:t xml:space="preserve">Apsvērums: </w:t>
            </w:r>
            <w:r w:rsidR="00D63482" w:rsidRPr="00D63482">
              <w:t>projekta vadītāja un projekta galveno izpildītāju zinātniskā kvalifikācija, pamatojoties uz iesniegtajiem dzīvesgaitas aprakstiem (CV)</w:t>
            </w:r>
          </w:p>
        </w:tc>
        <w:tc>
          <w:tcPr>
            <w:tcW w:w="5378" w:type="dxa"/>
            <w:vMerge/>
          </w:tcPr>
          <w:p w14:paraId="5997CC1D" w14:textId="77777777" w:rsidR="00056318" w:rsidRPr="00BA117E" w:rsidRDefault="00056318">
            <w:pPr>
              <w:widowControl w:val="0"/>
              <w:pBdr>
                <w:top w:val="nil"/>
                <w:left w:val="nil"/>
                <w:bottom w:val="nil"/>
                <w:right w:val="nil"/>
                <w:between w:val="nil"/>
              </w:pBdr>
              <w:jc w:val="left"/>
            </w:pPr>
          </w:p>
        </w:tc>
      </w:tr>
      <w:tr w:rsidR="003F1367" w:rsidRPr="00BA117E" w14:paraId="059C1292" w14:textId="77777777" w:rsidTr="779D78A0">
        <w:tc>
          <w:tcPr>
            <w:tcW w:w="608" w:type="dxa"/>
            <w:shd w:val="clear" w:color="auto" w:fill="auto"/>
          </w:tcPr>
          <w:p w14:paraId="4FB56FF3" w14:textId="77777777" w:rsidR="00056318" w:rsidRPr="00BA117E" w:rsidRDefault="00056318">
            <w:pPr>
              <w:rPr>
                <w:b/>
              </w:rPr>
            </w:pPr>
            <w:r w:rsidRPr="00BA117E">
              <w:rPr>
                <w:b/>
              </w:rPr>
              <w:t>3.3.</w:t>
            </w:r>
          </w:p>
        </w:tc>
        <w:tc>
          <w:tcPr>
            <w:tcW w:w="3795" w:type="dxa"/>
            <w:shd w:val="clear" w:color="auto" w:fill="auto"/>
          </w:tcPr>
          <w:p w14:paraId="6041B0E9" w14:textId="42009B4F" w:rsidR="00056318" w:rsidRPr="00BA117E" w:rsidRDefault="00056318" w:rsidP="09183ADA">
            <w:r w:rsidRPr="00BA117E">
              <w:t xml:space="preserve">Apsvērums: </w:t>
            </w:r>
            <w:r w:rsidR="00047380" w:rsidRPr="00047380">
              <w:t>paredzēta projekta kvalitātes vadība. Vadības organizācija ļauj sekot pētījuma izpildes gaitai. Izvērtēti iespējamie riski un izstrādāts to novēršanas vai negatīvā efekta samazināšanas plāns</w:t>
            </w:r>
          </w:p>
        </w:tc>
        <w:tc>
          <w:tcPr>
            <w:tcW w:w="5378" w:type="dxa"/>
            <w:vMerge/>
          </w:tcPr>
          <w:p w14:paraId="110FFD37" w14:textId="77777777" w:rsidR="00056318" w:rsidRPr="00BA117E" w:rsidRDefault="00056318">
            <w:pPr>
              <w:widowControl w:val="0"/>
              <w:pBdr>
                <w:top w:val="nil"/>
                <w:left w:val="nil"/>
                <w:bottom w:val="nil"/>
                <w:right w:val="nil"/>
                <w:between w:val="nil"/>
              </w:pBdr>
              <w:jc w:val="left"/>
            </w:pPr>
          </w:p>
        </w:tc>
      </w:tr>
      <w:tr w:rsidR="003F1367" w:rsidRPr="00BA117E" w14:paraId="769961B5" w14:textId="77777777" w:rsidTr="779D78A0">
        <w:tc>
          <w:tcPr>
            <w:tcW w:w="608" w:type="dxa"/>
            <w:shd w:val="clear" w:color="auto" w:fill="auto"/>
          </w:tcPr>
          <w:p w14:paraId="5AEA2DC5" w14:textId="77777777" w:rsidR="00056318" w:rsidRPr="00BA117E" w:rsidRDefault="00056318">
            <w:pPr>
              <w:rPr>
                <w:b/>
              </w:rPr>
            </w:pPr>
            <w:r w:rsidRPr="00BA117E">
              <w:rPr>
                <w:b/>
              </w:rPr>
              <w:t>3.4.</w:t>
            </w:r>
          </w:p>
        </w:tc>
        <w:tc>
          <w:tcPr>
            <w:tcW w:w="3795" w:type="dxa"/>
            <w:shd w:val="clear" w:color="auto" w:fill="auto"/>
          </w:tcPr>
          <w:p w14:paraId="6F878A1A" w14:textId="2C52EB76" w:rsidR="00056318" w:rsidRPr="00BA117E" w:rsidRDefault="00056318" w:rsidP="09183ADA">
            <w:r w:rsidRPr="00BA117E">
              <w:t xml:space="preserve">Apsvērums: </w:t>
            </w:r>
            <w:r w:rsidR="00047380" w:rsidRPr="00047380">
              <w:t>ir pētījuma veikšanai nepieciešamā pētniecības infrastruktūra un pieeja citai sadarbības partneru pētniecības infrastruktūrai (ja attiecināms)</w:t>
            </w:r>
          </w:p>
        </w:tc>
        <w:tc>
          <w:tcPr>
            <w:tcW w:w="5378" w:type="dxa"/>
            <w:vMerge/>
          </w:tcPr>
          <w:p w14:paraId="6B699379" w14:textId="77777777" w:rsidR="00056318" w:rsidRPr="00BA117E" w:rsidRDefault="00056318">
            <w:pPr>
              <w:widowControl w:val="0"/>
              <w:pBdr>
                <w:top w:val="nil"/>
                <w:left w:val="nil"/>
                <w:bottom w:val="nil"/>
                <w:right w:val="nil"/>
                <w:between w:val="nil"/>
              </w:pBdr>
              <w:jc w:val="left"/>
            </w:pPr>
          </w:p>
        </w:tc>
      </w:tr>
      <w:tr w:rsidR="003F1367" w:rsidRPr="00BA117E" w14:paraId="25CBE6D5" w14:textId="77777777" w:rsidTr="779D78A0">
        <w:tc>
          <w:tcPr>
            <w:tcW w:w="608" w:type="dxa"/>
            <w:shd w:val="clear" w:color="auto" w:fill="auto"/>
          </w:tcPr>
          <w:p w14:paraId="7791A71C" w14:textId="77777777" w:rsidR="00056318" w:rsidRPr="00BA117E" w:rsidRDefault="00056318">
            <w:pPr>
              <w:rPr>
                <w:b/>
              </w:rPr>
            </w:pPr>
            <w:r w:rsidRPr="00BA117E">
              <w:rPr>
                <w:b/>
              </w:rPr>
              <w:t>3.5.</w:t>
            </w:r>
          </w:p>
        </w:tc>
        <w:tc>
          <w:tcPr>
            <w:tcW w:w="3795" w:type="dxa"/>
            <w:shd w:val="clear" w:color="auto" w:fill="auto"/>
          </w:tcPr>
          <w:p w14:paraId="555CB132" w14:textId="041FC578" w:rsidR="00056318" w:rsidRPr="00BA117E" w:rsidRDefault="00056318" w:rsidP="09183ADA">
            <w:r w:rsidRPr="00BA117E">
              <w:t xml:space="preserve">Apsvērums: </w:t>
            </w:r>
            <w:r w:rsidR="00047380" w:rsidRPr="00047380">
              <w:t>institūcijai, kas īsteno pētījumu, un tās sadarbības partneriem (ja attiecināms) ir projekta īstenošanai nepieciešamā pieredze</w:t>
            </w:r>
          </w:p>
        </w:tc>
        <w:tc>
          <w:tcPr>
            <w:tcW w:w="5378" w:type="dxa"/>
            <w:vMerge/>
          </w:tcPr>
          <w:p w14:paraId="3FE9F23F" w14:textId="77777777" w:rsidR="00056318" w:rsidRPr="00BA117E" w:rsidRDefault="00056318">
            <w:pPr>
              <w:widowControl w:val="0"/>
              <w:pBdr>
                <w:top w:val="nil"/>
                <w:left w:val="nil"/>
                <w:bottom w:val="nil"/>
                <w:right w:val="nil"/>
                <w:between w:val="nil"/>
              </w:pBdr>
              <w:jc w:val="left"/>
            </w:pPr>
          </w:p>
        </w:tc>
      </w:tr>
      <w:tr w:rsidR="00BA7318" w:rsidRPr="00BA117E" w14:paraId="4C807FFA" w14:textId="77777777" w:rsidTr="779D78A0">
        <w:tc>
          <w:tcPr>
            <w:tcW w:w="608" w:type="dxa"/>
            <w:shd w:val="clear" w:color="auto" w:fill="auto"/>
          </w:tcPr>
          <w:p w14:paraId="764BDFA7" w14:textId="51E73787" w:rsidR="00056318" w:rsidRPr="00BA117E" w:rsidRDefault="00056318">
            <w:pPr>
              <w:rPr>
                <w:b/>
              </w:rPr>
            </w:pPr>
          </w:p>
        </w:tc>
        <w:tc>
          <w:tcPr>
            <w:tcW w:w="3795" w:type="dxa"/>
            <w:shd w:val="clear" w:color="auto" w:fill="auto"/>
          </w:tcPr>
          <w:p w14:paraId="3F15D142" w14:textId="6344C527" w:rsidR="00056318" w:rsidRPr="00BA117E" w:rsidRDefault="00056318" w:rsidP="09183ADA"/>
        </w:tc>
        <w:tc>
          <w:tcPr>
            <w:tcW w:w="5378" w:type="dxa"/>
            <w:vMerge/>
          </w:tcPr>
          <w:p w14:paraId="1F72F646" w14:textId="77777777" w:rsidR="00056318" w:rsidRPr="00BA117E" w:rsidRDefault="00056318">
            <w:pPr>
              <w:widowControl w:val="0"/>
              <w:pBdr>
                <w:top w:val="nil"/>
                <w:left w:val="nil"/>
                <w:bottom w:val="nil"/>
                <w:right w:val="nil"/>
                <w:between w:val="nil"/>
              </w:pBdr>
              <w:jc w:val="left"/>
              <w:rPr>
                <w:color w:val="FF0000"/>
              </w:rPr>
            </w:pPr>
          </w:p>
        </w:tc>
      </w:tr>
    </w:tbl>
    <w:p w14:paraId="08CE6F91" w14:textId="77777777" w:rsidR="00307D70" w:rsidRPr="00BA117E" w:rsidRDefault="00307D70">
      <w:pPr>
        <w:spacing w:after="0" w:line="240" w:lineRule="auto"/>
        <w:rPr>
          <w:color w:val="FF0000"/>
        </w:rPr>
      </w:pPr>
    </w:p>
    <w:p w14:paraId="0CA24100" w14:textId="77777777" w:rsidR="00750BDE" w:rsidRDefault="00750BDE" w:rsidP="004C51E2">
      <w:pPr>
        <w:pStyle w:val="Heading2"/>
      </w:pPr>
      <w:bookmarkStart w:id="4" w:name="_Toc159844527"/>
    </w:p>
    <w:p w14:paraId="03E9FE6E" w14:textId="77777777" w:rsidR="00750BDE" w:rsidRDefault="00750BDE" w:rsidP="004C51E2">
      <w:pPr>
        <w:pStyle w:val="Heading2"/>
      </w:pPr>
    </w:p>
    <w:p w14:paraId="7604616E" w14:textId="02CD508B" w:rsidR="00AA4B5A" w:rsidRPr="00BA117E" w:rsidRDefault="00AA4B5A" w:rsidP="004C51E2">
      <w:pPr>
        <w:pStyle w:val="Heading2"/>
      </w:pPr>
      <w:bookmarkStart w:id="5" w:name="_heading=h.26in1rg"/>
      <w:bookmarkEnd w:id="4"/>
      <w:bookmarkEnd w:id="5"/>
    </w:p>
    <w:sectPr w:rsidR="00AA4B5A" w:rsidRPr="00BA117E">
      <w:headerReference w:type="default" r:id="rId13"/>
      <w:footerReference w:type="default" r:id="rId14"/>
      <w:pgSz w:w="11906" w:h="16838"/>
      <w:pgMar w:top="851" w:right="1134" w:bottom="851" w:left="1134" w:header="709" w:footer="709"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325C4A12" w16cex:dateUtc="2025-02-13T12:26:00Z"/>
  <w16cex:commentExtensible w16cex:durableId="23948733" w16cex:dateUtc="2025-02-13T12: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9E044A5" w16cid:durableId="325C4A12"/>
  <w16cid:commentId w16cid:paraId="0E21919D" w16cid:durableId="2394873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7C0758" w14:textId="77777777" w:rsidR="00AC13B2" w:rsidRDefault="00AC13B2">
      <w:pPr>
        <w:spacing w:after="0" w:line="240" w:lineRule="auto"/>
      </w:pPr>
      <w:r>
        <w:separator/>
      </w:r>
    </w:p>
  </w:endnote>
  <w:endnote w:type="continuationSeparator" w:id="0">
    <w:p w14:paraId="506FFE4E" w14:textId="77777777" w:rsidR="00AC13B2" w:rsidRDefault="00AC13B2">
      <w:pPr>
        <w:spacing w:after="0" w:line="240" w:lineRule="auto"/>
      </w:pPr>
      <w:r>
        <w:continuationSeparator/>
      </w:r>
    </w:p>
  </w:endnote>
  <w:endnote w:type="continuationNotice" w:id="1">
    <w:p w14:paraId="725B0415" w14:textId="77777777" w:rsidR="00AC13B2" w:rsidRDefault="00AC13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3265E" w14:textId="412D3397" w:rsidR="00EB1311" w:rsidRPr="002F0CBF" w:rsidRDefault="00EB1311">
    <w:pPr>
      <w:pBdr>
        <w:top w:val="nil"/>
        <w:left w:val="nil"/>
        <w:bottom w:val="nil"/>
        <w:right w:val="nil"/>
        <w:between w:val="nil"/>
      </w:pBdr>
      <w:tabs>
        <w:tab w:val="center" w:pos="4513"/>
        <w:tab w:val="right" w:pos="9026"/>
      </w:tabs>
      <w:spacing w:after="0" w:line="240" w:lineRule="auto"/>
      <w:jc w:val="center"/>
      <w:rPr>
        <w:color w:val="000000"/>
        <w:shd w:val="clear" w:color="auto" w:fill="FFFFFF" w:themeFill="background1"/>
      </w:rPr>
    </w:pPr>
    <w:r w:rsidRPr="002F0CBF">
      <w:rPr>
        <w:color w:val="000000"/>
        <w:shd w:val="clear" w:color="auto" w:fill="FFFFFF" w:themeFill="background1"/>
      </w:rPr>
      <w:fldChar w:fldCharType="begin"/>
    </w:r>
    <w:r w:rsidRPr="002F0CBF">
      <w:rPr>
        <w:color w:val="000000"/>
        <w:shd w:val="clear" w:color="auto" w:fill="FFFFFF" w:themeFill="background1"/>
      </w:rPr>
      <w:instrText>PAGE</w:instrText>
    </w:r>
    <w:r w:rsidRPr="002F0CBF">
      <w:rPr>
        <w:color w:val="000000"/>
        <w:shd w:val="clear" w:color="auto" w:fill="FFFFFF" w:themeFill="background1"/>
      </w:rPr>
      <w:fldChar w:fldCharType="separate"/>
    </w:r>
    <w:r w:rsidR="00DD2E6A">
      <w:rPr>
        <w:noProof/>
        <w:color w:val="000000"/>
        <w:shd w:val="clear" w:color="auto" w:fill="FFFFFF" w:themeFill="background1"/>
      </w:rPr>
      <w:t>1</w:t>
    </w:r>
    <w:r w:rsidRPr="002F0CBF">
      <w:rPr>
        <w:color w:val="000000"/>
        <w:shd w:val="clear" w:color="auto" w:fill="FFFFFF" w:themeFill="background1"/>
      </w:rPr>
      <w:fldChar w:fldCharType="end"/>
    </w:r>
  </w:p>
  <w:p w14:paraId="2DBF0D7D" w14:textId="77777777" w:rsidR="00EB1311" w:rsidRPr="002F0CBF" w:rsidRDefault="00EB1311">
    <w:pPr>
      <w:widowControl w:val="0"/>
      <w:pBdr>
        <w:top w:val="nil"/>
        <w:left w:val="nil"/>
        <w:bottom w:val="nil"/>
        <w:right w:val="nil"/>
        <w:between w:val="nil"/>
      </w:pBdr>
      <w:spacing w:after="0"/>
      <w:jc w:val="left"/>
      <w:rPr>
        <w:color w:val="000000"/>
        <w:shd w:val="clear" w:color="auto" w:fill="FFFFFF" w:themeFill="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43261D" w14:textId="77777777" w:rsidR="00AC13B2" w:rsidRDefault="00AC13B2">
      <w:pPr>
        <w:spacing w:after="0" w:line="240" w:lineRule="auto"/>
      </w:pPr>
      <w:r>
        <w:separator/>
      </w:r>
    </w:p>
  </w:footnote>
  <w:footnote w:type="continuationSeparator" w:id="0">
    <w:p w14:paraId="4D815E0B" w14:textId="77777777" w:rsidR="00AC13B2" w:rsidRDefault="00AC13B2">
      <w:pPr>
        <w:spacing w:after="0" w:line="240" w:lineRule="auto"/>
      </w:pPr>
      <w:r>
        <w:continuationSeparator/>
      </w:r>
    </w:p>
  </w:footnote>
  <w:footnote w:type="continuationNotice" w:id="1">
    <w:p w14:paraId="16F8C0C2" w14:textId="77777777" w:rsidR="00AC13B2" w:rsidRDefault="00AC13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2F1B3" w14:textId="77777777" w:rsidR="00EB1311" w:rsidRDefault="00EB1311">
    <w:pPr>
      <w:pBdr>
        <w:top w:val="nil"/>
        <w:left w:val="nil"/>
        <w:bottom w:val="nil"/>
        <w:right w:val="nil"/>
        <w:between w:val="nil"/>
      </w:pBdr>
      <w:tabs>
        <w:tab w:val="center" w:pos="4513"/>
        <w:tab w:val="right" w:pos="9026"/>
        <w:tab w:val="center" w:pos="4153"/>
        <w:tab w:val="right" w:pos="8306"/>
      </w:tabs>
      <w:spacing w:after="0" w:line="240" w:lineRule="auto"/>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C5F4C"/>
    <w:multiLevelType w:val="hybridMultilevel"/>
    <w:tmpl w:val="D592DEDE"/>
    <w:lvl w:ilvl="0" w:tplc="75A6C4BA">
      <w:start w:val="1"/>
      <w:numFmt w:val="decimal"/>
      <w:pStyle w:val="ListParagraph"/>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D70"/>
    <w:rsid w:val="00007779"/>
    <w:rsid w:val="00007E78"/>
    <w:rsid w:val="00021B74"/>
    <w:rsid w:val="00031A03"/>
    <w:rsid w:val="00047380"/>
    <w:rsid w:val="0005467D"/>
    <w:rsid w:val="00056318"/>
    <w:rsid w:val="00084BA7"/>
    <w:rsid w:val="0008789A"/>
    <w:rsid w:val="000967D5"/>
    <w:rsid w:val="00097B4D"/>
    <w:rsid w:val="000A3935"/>
    <w:rsid w:val="000A6E66"/>
    <w:rsid w:val="000B49CD"/>
    <w:rsid w:val="000E53D5"/>
    <w:rsid w:val="001102ED"/>
    <w:rsid w:val="00131D6B"/>
    <w:rsid w:val="001357A0"/>
    <w:rsid w:val="00152E3B"/>
    <w:rsid w:val="00174C6D"/>
    <w:rsid w:val="00191253"/>
    <w:rsid w:val="00192AA3"/>
    <w:rsid w:val="00196A64"/>
    <w:rsid w:val="001A7F06"/>
    <w:rsid w:val="001B1FC2"/>
    <w:rsid w:val="001C7A28"/>
    <w:rsid w:val="001C7BC9"/>
    <w:rsid w:val="001D67EB"/>
    <w:rsid w:val="001D6FEE"/>
    <w:rsid w:val="001F51FB"/>
    <w:rsid w:val="001F603A"/>
    <w:rsid w:val="00215913"/>
    <w:rsid w:val="00221875"/>
    <w:rsid w:val="00225CF6"/>
    <w:rsid w:val="00232BF8"/>
    <w:rsid w:val="00247B0B"/>
    <w:rsid w:val="0026081A"/>
    <w:rsid w:val="00281AF6"/>
    <w:rsid w:val="00283EBC"/>
    <w:rsid w:val="002912BA"/>
    <w:rsid w:val="002A2C7D"/>
    <w:rsid w:val="002A3CD9"/>
    <w:rsid w:val="002C4FCA"/>
    <w:rsid w:val="002D4EB1"/>
    <w:rsid w:val="002F0CBF"/>
    <w:rsid w:val="002F0F6E"/>
    <w:rsid w:val="0030519E"/>
    <w:rsid w:val="00307D70"/>
    <w:rsid w:val="00320B94"/>
    <w:rsid w:val="00343AD4"/>
    <w:rsid w:val="00344210"/>
    <w:rsid w:val="00355467"/>
    <w:rsid w:val="00364D7E"/>
    <w:rsid w:val="00377A64"/>
    <w:rsid w:val="003D4876"/>
    <w:rsid w:val="003E5BE0"/>
    <w:rsid w:val="003F1367"/>
    <w:rsid w:val="003F54CC"/>
    <w:rsid w:val="004202DF"/>
    <w:rsid w:val="004563A2"/>
    <w:rsid w:val="0048055A"/>
    <w:rsid w:val="004859DD"/>
    <w:rsid w:val="00490C37"/>
    <w:rsid w:val="00492B51"/>
    <w:rsid w:val="00494508"/>
    <w:rsid w:val="00494F1E"/>
    <w:rsid w:val="004A62B9"/>
    <w:rsid w:val="004B6996"/>
    <w:rsid w:val="004C51E2"/>
    <w:rsid w:val="004E3302"/>
    <w:rsid w:val="004E33A7"/>
    <w:rsid w:val="004F45C4"/>
    <w:rsid w:val="004F7CCE"/>
    <w:rsid w:val="0053086E"/>
    <w:rsid w:val="005340A9"/>
    <w:rsid w:val="005378E6"/>
    <w:rsid w:val="00561959"/>
    <w:rsid w:val="00571D06"/>
    <w:rsid w:val="00574D69"/>
    <w:rsid w:val="0058318B"/>
    <w:rsid w:val="005A12FC"/>
    <w:rsid w:val="005B6BB9"/>
    <w:rsid w:val="005C6F5A"/>
    <w:rsid w:val="005D17B0"/>
    <w:rsid w:val="005D1C99"/>
    <w:rsid w:val="00615F7F"/>
    <w:rsid w:val="00621F54"/>
    <w:rsid w:val="00622A13"/>
    <w:rsid w:val="006315E4"/>
    <w:rsid w:val="006519E5"/>
    <w:rsid w:val="00660502"/>
    <w:rsid w:val="006909DC"/>
    <w:rsid w:val="00691CAA"/>
    <w:rsid w:val="0069337E"/>
    <w:rsid w:val="006C10C5"/>
    <w:rsid w:val="006C1C77"/>
    <w:rsid w:val="006C301D"/>
    <w:rsid w:val="006D2F6E"/>
    <w:rsid w:val="006D5107"/>
    <w:rsid w:val="006E07D4"/>
    <w:rsid w:val="006F6B81"/>
    <w:rsid w:val="00705092"/>
    <w:rsid w:val="00711CBE"/>
    <w:rsid w:val="007227FE"/>
    <w:rsid w:val="00724F77"/>
    <w:rsid w:val="00737BAA"/>
    <w:rsid w:val="00742361"/>
    <w:rsid w:val="00746439"/>
    <w:rsid w:val="00750BDE"/>
    <w:rsid w:val="00761E18"/>
    <w:rsid w:val="00781487"/>
    <w:rsid w:val="00796D54"/>
    <w:rsid w:val="00797C1B"/>
    <w:rsid w:val="00798824"/>
    <w:rsid w:val="007B1A61"/>
    <w:rsid w:val="007D30E8"/>
    <w:rsid w:val="007E6C76"/>
    <w:rsid w:val="00802DE0"/>
    <w:rsid w:val="00813274"/>
    <w:rsid w:val="0082561C"/>
    <w:rsid w:val="00842A86"/>
    <w:rsid w:val="00850D12"/>
    <w:rsid w:val="00853BE5"/>
    <w:rsid w:val="0088212A"/>
    <w:rsid w:val="008D018D"/>
    <w:rsid w:val="008D1625"/>
    <w:rsid w:val="008F4D46"/>
    <w:rsid w:val="0090098A"/>
    <w:rsid w:val="009052EB"/>
    <w:rsid w:val="00911D2A"/>
    <w:rsid w:val="00920CC1"/>
    <w:rsid w:val="00930D48"/>
    <w:rsid w:val="00931BCF"/>
    <w:rsid w:val="00954186"/>
    <w:rsid w:val="00964697"/>
    <w:rsid w:val="009653DF"/>
    <w:rsid w:val="00980797"/>
    <w:rsid w:val="009B2847"/>
    <w:rsid w:val="009B31FB"/>
    <w:rsid w:val="009C01A0"/>
    <w:rsid w:val="009D4065"/>
    <w:rsid w:val="009F119E"/>
    <w:rsid w:val="00A145F4"/>
    <w:rsid w:val="00A30274"/>
    <w:rsid w:val="00A302E7"/>
    <w:rsid w:val="00A42082"/>
    <w:rsid w:val="00A61BA5"/>
    <w:rsid w:val="00A72564"/>
    <w:rsid w:val="00A72647"/>
    <w:rsid w:val="00A74DC6"/>
    <w:rsid w:val="00A80143"/>
    <w:rsid w:val="00AA4B5A"/>
    <w:rsid w:val="00AA798A"/>
    <w:rsid w:val="00AB379A"/>
    <w:rsid w:val="00AC13B2"/>
    <w:rsid w:val="00AD00EA"/>
    <w:rsid w:val="00AE6CDF"/>
    <w:rsid w:val="00AF3E63"/>
    <w:rsid w:val="00B163C6"/>
    <w:rsid w:val="00B23E59"/>
    <w:rsid w:val="00B34D7E"/>
    <w:rsid w:val="00B52986"/>
    <w:rsid w:val="00B56C03"/>
    <w:rsid w:val="00B730F6"/>
    <w:rsid w:val="00B878BF"/>
    <w:rsid w:val="00B9248F"/>
    <w:rsid w:val="00BA117E"/>
    <w:rsid w:val="00BA7318"/>
    <w:rsid w:val="00BB082F"/>
    <w:rsid w:val="00BC13CE"/>
    <w:rsid w:val="00BD4C5A"/>
    <w:rsid w:val="00BF2D8C"/>
    <w:rsid w:val="00BF3958"/>
    <w:rsid w:val="00C06D80"/>
    <w:rsid w:val="00C16076"/>
    <w:rsid w:val="00C461F6"/>
    <w:rsid w:val="00C525C1"/>
    <w:rsid w:val="00C53A0B"/>
    <w:rsid w:val="00C64B99"/>
    <w:rsid w:val="00C664AF"/>
    <w:rsid w:val="00C840EA"/>
    <w:rsid w:val="00C863FD"/>
    <w:rsid w:val="00C9345E"/>
    <w:rsid w:val="00CB0DFD"/>
    <w:rsid w:val="00CC5243"/>
    <w:rsid w:val="00CD7CAD"/>
    <w:rsid w:val="00CE4AD5"/>
    <w:rsid w:val="00D1204F"/>
    <w:rsid w:val="00D21D12"/>
    <w:rsid w:val="00D227A2"/>
    <w:rsid w:val="00D26316"/>
    <w:rsid w:val="00D516AA"/>
    <w:rsid w:val="00D55962"/>
    <w:rsid w:val="00D56A8D"/>
    <w:rsid w:val="00D63482"/>
    <w:rsid w:val="00D66F5D"/>
    <w:rsid w:val="00D9633F"/>
    <w:rsid w:val="00DB4287"/>
    <w:rsid w:val="00DC216A"/>
    <w:rsid w:val="00DC5842"/>
    <w:rsid w:val="00DD2E6A"/>
    <w:rsid w:val="00DD3F63"/>
    <w:rsid w:val="00DE2E58"/>
    <w:rsid w:val="00DF05FF"/>
    <w:rsid w:val="00E07CBF"/>
    <w:rsid w:val="00E32286"/>
    <w:rsid w:val="00E4030B"/>
    <w:rsid w:val="00E4776B"/>
    <w:rsid w:val="00E71821"/>
    <w:rsid w:val="00E773B8"/>
    <w:rsid w:val="00E929CF"/>
    <w:rsid w:val="00EA082D"/>
    <w:rsid w:val="00EB1311"/>
    <w:rsid w:val="00EC3C4E"/>
    <w:rsid w:val="00EC4AA8"/>
    <w:rsid w:val="00F13A15"/>
    <w:rsid w:val="00F15779"/>
    <w:rsid w:val="00F17640"/>
    <w:rsid w:val="00F21129"/>
    <w:rsid w:val="00FA1AE6"/>
    <w:rsid w:val="00FB11C5"/>
    <w:rsid w:val="00FC7BED"/>
    <w:rsid w:val="00FD420A"/>
    <w:rsid w:val="015222AF"/>
    <w:rsid w:val="015F12FB"/>
    <w:rsid w:val="0168F972"/>
    <w:rsid w:val="01A5CACB"/>
    <w:rsid w:val="01AB6049"/>
    <w:rsid w:val="01B18F0D"/>
    <w:rsid w:val="01BA52A0"/>
    <w:rsid w:val="0233C63A"/>
    <w:rsid w:val="026AAC9E"/>
    <w:rsid w:val="03614307"/>
    <w:rsid w:val="038D039A"/>
    <w:rsid w:val="03B76980"/>
    <w:rsid w:val="04135DBD"/>
    <w:rsid w:val="049095D0"/>
    <w:rsid w:val="04F4A0EB"/>
    <w:rsid w:val="051AAA27"/>
    <w:rsid w:val="0541F7A2"/>
    <w:rsid w:val="0554335B"/>
    <w:rsid w:val="057D4686"/>
    <w:rsid w:val="057E42A5"/>
    <w:rsid w:val="05A736F6"/>
    <w:rsid w:val="05B88B3B"/>
    <w:rsid w:val="05CFF52D"/>
    <w:rsid w:val="05F4A110"/>
    <w:rsid w:val="062607EE"/>
    <w:rsid w:val="066940AC"/>
    <w:rsid w:val="067919E0"/>
    <w:rsid w:val="06B03B28"/>
    <w:rsid w:val="06E3C938"/>
    <w:rsid w:val="073B2DF3"/>
    <w:rsid w:val="085C01B6"/>
    <w:rsid w:val="0879A511"/>
    <w:rsid w:val="08BFDF57"/>
    <w:rsid w:val="08E13241"/>
    <w:rsid w:val="08FC6DF0"/>
    <w:rsid w:val="0915E855"/>
    <w:rsid w:val="09183ADA"/>
    <w:rsid w:val="092D312D"/>
    <w:rsid w:val="096A4A30"/>
    <w:rsid w:val="09798B01"/>
    <w:rsid w:val="09D9654D"/>
    <w:rsid w:val="09DC0AF3"/>
    <w:rsid w:val="0A1EF36A"/>
    <w:rsid w:val="0A7010E8"/>
    <w:rsid w:val="0AACA08D"/>
    <w:rsid w:val="0ABD9C32"/>
    <w:rsid w:val="0AD97195"/>
    <w:rsid w:val="0B0E55DD"/>
    <w:rsid w:val="0B192F49"/>
    <w:rsid w:val="0B3C09BB"/>
    <w:rsid w:val="0B60893C"/>
    <w:rsid w:val="0B68E032"/>
    <w:rsid w:val="0B69C794"/>
    <w:rsid w:val="0B95FAA1"/>
    <w:rsid w:val="0BAE66BF"/>
    <w:rsid w:val="0BB38936"/>
    <w:rsid w:val="0BD0BE32"/>
    <w:rsid w:val="0BD26E6F"/>
    <w:rsid w:val="0BEABB87"/>
    <w:rsid w:val="0C0262EF"/>
    <w:rsid w:val="0C03352F"/>
    <w:rsid w:val="0C64446B"/>
    <w:rsid w:val="0CA3DCC4"/>
    <w:rsid w:val="0CAFFDBE"/>
    <w:rsid w:val="0CB13E00"/>
    <w:rsid w:val="0CB5F226"/>
    <w:rsid w:val="0CC2D593"/>
    <w:rsid w:val="0CD09C90"/>
    <w:rsid w:val="0D082C57"/>
    <w:rsid w:val="0D280EE6"/>
    <w:rsid w:val="0D5D6D53"/>
    <w:rsid w:val="0D9F6F0C"/>
    <w:rsid w:val="0DB943E8"/>
    <w:rsid w:val="0DC3016F"/>
    <w:rsid w:val="0DD37D4A"/>
    <w:rsid w:val="0DFBE4A7"/>
    <w:rsid w:val="0E6D570A"/>
    <w:rsid w:val="0ED627B3"/>
    <w:rsid w:val="0EFBC913"/>
    <w:rsid w:val="0F0C320F"/>
    <w:rsid w:val="0F1CA2AD"/>
    <w:rsid w:val="0F88C3E0"/>
    <w:rsid w:val="0FA3B485"/>
    <w:rsid w:val="0FE79E80"/>
    <w:rsid w:val="1065DAB2"/>
    <w:rsid w:val="106F8983"/>
    <w:rsid w:val="109C3079"/>
    <w:rsid w:val="10BDE771"/>
    <w:rsid w:val="10F629B2"/>
    <w:rsid w:val="10F72631"/>
    <w:rsid w:val="1162AB8B"/>
    <w:rsid w:val="1188B35C"/>
    <w:rsid w:val="11CC21F2"/>
    <w:rsid w:val="121546E2"/>
    <w:rsid w:val="1256E773"/>
    <w:rsid w:val="125808FC"/>
    <w:rsid w:val="12647479"/>
    <w:rsid w:val="127F5F8E"/>
    <w:rsid w:val="12A08DAC"/>
    <w:rsid w:val="12A1F2D8"/>
    <w:rsid w:val="12D88664"/>
    <w:rsid w:val="12F44069"/>
    <w:rsid w:val="13126112"/>
    <w:rsid w:val="13A9D817"/>
    <w:rsid w:val="14543093"/>
    <w:rsid w:val="14A3DA06"/>
    <w:rsid w:val="14A80697"/>
    <w:rsid w:val="14C47F2B"/>
    <w:rsid w:val="15041C1D"/>
    <w:rsid w:val="15C6239C"/>
    <w:rsid w:val="15CEB88E"/>
    <w:rsid w:val="1614CCBC"/>
    <w:rsid w:val="163D1FA8"/>
    <w:rsid w:val="1643353A"/>
    <w:rsid w:val="16501E3A"/>
    <w:rsid w:val="1668D762"/>
    <w:rsid w:val="16CE53DD"/>
    <w:rsid w:val="16D238B5"/>
    <w:rsid w:val="173FC39D"/>
    <w:rsid w:val="1789A229"/>
    <w:rsid w:val="1789E2A6"/>
    <w:rsid w:val="17F27E8F"/>
    <w:rsid w:val="18136BDD"/>
    <w:rsid w:val="1851A837"/>
    <w:rsid w:val="1854B499"/>
    <w:rsid w:val="185A560B"/>
    <w:rsid w:val="187F0230"/>
    <w:rsid w:val="1886778A"/>
    <w:rsid w:val="1952BFC9"/>
    <w:rsid w:val="197C3A3B"/>
    <w:rsid w:val="19A6A1C7"/>
    <w:rsid w:val="19BEFEA4"/>
    <w:rsid w:val="19D2CB4E"/>
    <w:rsid w:val="1A08BB9C"/>
    <w:rsid w:val="1A21F259"/>
    <w:rsid w:val="1A66C84F"/>
    <w:rsid w:val="1A917B15"/>
    <w:rsid w:val="1AAB9F91"/>
    <w:rsid w:val="1AC142EB"/>
    <w:rsid w:val="1ACC165A"/>
    <w:rsid w:val="1AD38C62"/>
    <w:rsid w:val="1B8899CC"/>
    <w:rsid w:val="1B8EEA9B"/>
    <w:rsid w:val="1BB74045"/>
    <w:rsid w:val="1BD5C50C"/>
    <w:rsid w:val="1C1125F1"/>
    <w:rsid w:val="1C64E8D2"/>
    <w:rsid w:val="1C6594B1"/>
    <w:rsid w:val="1C755863"/>
    <w:rsid w:val="1C94A059"/>
    <w:rsid w:val="1CA11D5A"/>
    <w:rsid w:val="1D0030E5"/>
    <w:rsid w:val="1D2D22A7"/>
    <w:rsid w:val="1D2F2074"/>
    <w:rsid w:val="1D4AAACF"/>
    <w:rsid w:val="1D77FC60"/>
    <w:rsid w:val="1DA7AF1D"/>
    <w:rsid w:val="1DDFC53E"/>
    <w:rsid w:val="1E3646C8"/>
    <w:rsid w:val="1E3DF80E"/>
    <w:rsid w:val="1E7AC4B0"/>
    <w:rsid w:val="1E9D6509"/>
    <w:rsid w:val="1ED1188E"/>
    <w:rsid w:val="1EEAF990"/>
    <w:rsid w:val="1EEE07AC"/>
    <w:rsid w:val="1F001A8E"/>
    <w:rsid w:val="1F49E371"/>
    <w:rsid w:val="1F58F25F"/>
    <w:rsid w:val="1FA09C7C"/>
    <w:rsid w:val="2005AFD0"/>
    <w:rsid w:val="2015E34B"/>
    <w:rsid w:val="204E7DE6"/>
    <w:rsid w:val="209E9DB6"/>
    <w:rsid w:val="210D0F0A"/>
    <w:rsid w:val="21B0DC46"/>
    <w:rsid w:val="21BD3ED9"/>
    <w:rsid w:val="21EC05CB"/>
    <w:rsid w:val="21F4BED0"/>
    <w:rsid w:val="21FEA040"/>
    <w:rsid w:val="222C12EA"/>
    <w:rsid w:val="2266D3FD"/>
    <w:rsid w:val="227A48F7"/>
    <w:rsid w:val="231649E5"/>
    <w:rsid w:val="2325FA25"/>
    <w:rsid w:val="238B890B"/>
    <w:rsid w:val="23D0C247"/>
    <w:rsid w:val="242F6699"/>
    <w:rsid w:val="2439597A"/>
    <w:rsid w:val="2440CA9F"/>
    <w:rsid w:val="244C6762"/>
    <w:rsid w:val="24557021"/>
    <w:rsid w:val="245E133E"/>
    <w:rsid w:val="24C60338"/>
    <w:rsid w:val="25124293"/>
    <w:rsid w:val="259D5E53"/>
    <w:rsid w:val="25A328FB"/>
    <w:rsid w:val="25B1BB7E"/>
    <w:rsid w:val="25D2EE88"/>
    <w:rsid w:val="25FF8095"/>
    <w:rsid w:val="26165686"/>
    <w:rsid w:val="2650B36A"/>
    <w:rsid w:val="2679D9A3"/>
    <w:rsid w:val="26AB7E09"/>
    <w:rsid w:val="274B3A45"/>
    <w:rsid w:val="274C2429"/>
    <w:rsid w:val="279CD178"/>
    <w:rsid w:val="27AF7F01"/>
    <w:rsid w:val="282F574E"/>
    <w:rsid w:val="2858EA0E"/>
    <w:rsid w:val="28B11FA5"/>
    <w:rsid w:val="28CC4C24"/>
    <w:rsid w:val="28D2576B"/>
    <w:rsid w:val="293CD88E"/>
    <w:rsid w:val="294AB4AC"/>
    <w:rsid w:val="29710BE1"/>
    <w:rsid w:val="29C0E313"/>
    <w:rsid w:val="2A3E28C5"/>
    <w:rsid w:val="2A55E490"/>
    <w:rsid w:val="2A6DA122"/>
    <w:rsid w:val="2AB08884"/>
    <w:rsid w:val="2AB88D15"/>
    <w:rsid w:val="2AC84BA0"/>
    <w:rsid w:val="2ADEAA4D"/>
    <w:rsid w:val="2B2C6990"/>
    <w:rsid w:val="2B357AB4"/>
    <w:rsid w:val="2B4467F3"/>
    <w:rsid w:val="2B92E811"/>
    <w:rsid w:val="2B96CC4C"/>
    <w:rsid w:val="2BDEAE63"/>
    <w:rsid w:val="2C05DDA2"/>
    <w:rsid w:val="2C0A7586"/>
    <w:rsid w:val="2C12D0E0"/>
    <w:rsid w:val="2CB93828"/>
    <w:rsid w:val="2CEB6FE3"/>
    <w:rsid w:val="2CEFA461"/>
    <w:rsid w:val="2D373233"/>
    <w:rsid w:val="2D4E1229"/>
    <w:rsid w:val="2D5A65EC"/>
    <w:rsid w:val="2D75510D"/>
    <w:rsid w:val="2D81F359"/>
    <w:rsid w:val="2E5B49AD"/>
    <w:rsid w:val="2E8B5FC0"/>
    <w:rsid w:val="2EC8383E"/>
    <w:rsid w:val="2ECD47EA"/>
    <w:rsid w:val="2F3400C5"/>
    <w:rsid w:val="2F7B66D6"/>
    <w:rsid w:val="2F9A7688"/>
    <w:rsid w:val="2FF3914A"/>
    <w:rsid w:val="30516864"/>
    <w:rsid w:val="306783CF"/>
    <w:rsid w:val="3069184B"/>
    <w:rsid w:val="30B9D948"/>
    <w:rsid w:val="30C45749"/>
    <w:rsid w:val="30FD74F1"/>
    <w:rsid w:val="3106A1AB"/>
    <w:rsid w:val="31A5CAA2"/>
    <w:rsid w:val="31A65EF9"/>
    <w:rsid w:val="3207060A"/>
    <w:rsid w:val="322142CF"/>
    <w:rsid w:val="32BA9E4A"/>
    <w:rsid w:val="32D31101"/>
    <w:rsid w:val="330E5D78"/>
    <w:rsid w:val="33266A7E"/>
    <w:rsid w:val="3365073B"/>
    <w:rsid w:val="33AB6F71"/>
    <w:rsid w:val="33B0286F"/>
    <w:rsid w:val="33BFEE79"/>
    <w:rsid w:val="33EBB482"/>
    <w:rsid w:val="34303956"/>
    <w:rsid w:val="3432A854"/>
    <w:rsid w:val="343E426D"/>
    <w:rsid w:val="34DC5CFA"/>
    <w:rsid w:val="34E7953F"/>
    <w:rsid w:val="350C7F00"/>
    <w:rsid w:val="35291BBB"/>
    <w:rsid w:val="35358E42"/>
    <w:rsid w:val="353D716F"/>
    <w:rsid w:val="3564E0B3"/>
    <w:rsid w:val="357CD8E2"/>
    <w:rsid w:val="35C1BFF7"/>
    <w:rsid w:val="35F33B2B"/>
    <w:rsid w:val="36BAF93B"/>
    <w:rsid w:val="36C98F59"/>
    <w:rsid w:val="36F6DF09"/>
    <w:rsid w:val="36F7AC87"/>
    <w:rsid w:val="374835B2"/>
    <w:rsid w:val="37B122E6"/>
    <w:rsid w:val="37C70444"/>
    <w:rsid w:val="37CE0BE4"/>
    <w:rsid w:val="37EF78D5"/>
    <w:rsid w:val="38366FE1"/>
    <w:rsid w:val="387E00AC"/>
    <w:rsid w:val="38BCC7C5"/>
    <w:rsid w:val="38DFEF64"/>
    <w:rsid w:val="3970FB78"/>
    <w:rsid w:val="39780C54"/>
    <w:rsid w:val="3996A5C0"/>
    <w:rsid w:val="399A64D1"/>
    <w:rsid w:val="39B6D4DF"/>
    <w:rsid w:val="3A633958"/>
    <w:rsid w:val="3A80F653"/>
    <w:rsid w:val="3A84CF6B"/>
    <w:rsid w:val="3B327621"/>
    <w:rsid w:val="3B90D720"/>
    <w:rsid w:val="3BC16542"/>
    <w:rsid w:val="3BD47057"/>
    <w:rsid w:val="3C1AC2CE"/>
    <w:rsid w:val="3C424B10"/>
    <w:rsid w:val="3C495452"/>
    <w:rsid w:val="3C6284C2"/>
    <w:rsid w:val="3C645319"/>
    <w:rsid w:val="3C68C4CB"/>
    <w:rsid w:val="3CBB5542"/>
    <w:rsid w:val="3CCF3A10"/>
    <w:rsid w:val="3CE27AC9"/>
    <w:rsid w:val="3D0D6FFC"/>
    <w:rsid w:val="3DB21E1E"/>
    <w:rsid w:val="3DCAF31A"/>
    <w:rsid w:val="3E1C07E5"/>
    <w:rsid w:val="3E2372E8"/>
    <w:rsid w:val="3E39758B"/>
    <w:rsid w:val="3E3C3A19"/>
    <w:rsid w:val="3E48A3BF"/>
    <w:rsid w:val="3E4BD60A"/>
    <w:rsid w:val="3E5015C1"/>
    <w:rsid w:val="3E7A09ED"/>
    <w:rsid w:val="3EA742CB"/>
    <w:rsid w:val="3F2C6222"/>
    <w:rsid w:val="3F6AAC74"/>
    <w:rsid w:val="3F7EB9C1"/>
    <w:rsid w:val="3FAFC0CB"/>
    <w:rsid w:val="4070719F"/>
    <w:rsid w:val="409EA6FB"/>
    <w:rsid w:val="40AAC5E6"/>
    <w:rsid w:val="410AA3F8"/>
    <w:rsid w:val="415AB51E"/>
    <w:rsid w:val="415F84BB"/>
    <w:rsid w:val="41831E39"/>
    <w:rsid w:val="4204B921"/>
    <w:rsid w:val="42142E49"/>
    <w:rsid w:val="4217E03A"/>
    <w:rsid w:val="422C4EB3"/>
    <w:rsid w:val="422F4DDE"/>
    <w:rsid w:val="426E1807"/>
    <w:rsid w:val="426E5D3E"/>
    <w:rsid w:val="4286C7D2"/>
    <w:rsid w:val="42957A98"/>
    <w:rsid w:val="429CE82E"/>
    <w:rsid w:val="42E73284"/>
    <w:rsid w:val="432C5274"/>
    <w:rsid w:val="43477A84"/>
    <w:rsid w:val="43996F61"/>
    <w:rsid w:val="44328B0F"/>
    <w:rsid w:val="444587AA"/>
    <w:rsid w:val="44AD0B57"/>
    <w:rsid w:val="44F33D5F"/>
    <w:rsid w:val="44F38241"/>
    <w:rsid w:val="453608D2"/>
    <w:rsid w:val="4557DBA7"/>
    <w:rsid w:val="459CE07F"/>
    <w:rsid w:val="45A059F2"/>
    <w:rsid w:val="46168FD2"/>
    <w:rsid w:val="46806D26"/>
    <w:rsid w:val="468831ED"/>
    <w:rsid w:val="46C63387"/>
    <w:rsid w:val="46F66B1F"/>
    <w:rsid w:val="4765DA0A"/>
    <w:rsid w:val="47B5E9C0"/>
    <w:rsid w:val="47D93ED6"/>
    <w:rsid w:val="47EBDBF3"/>
    <w:rsid w:val="47F0D676"/>
    <w:rsid w:val="484E4EB8"/>
    <w:rsid w:val="4870D3D9"/>
    <w:rsid w:val="48928C58"/>
    <w:rsid w:val="4918A6AB"/>
    <w:rsid w:val="49AE8FF2"/>
    <w:rsid w:val="49DC81CE"/>
    <w:rsid w:val="49F1A082"/>
    <w:rsid w:val="4A008493"/>
    <w:rsid w:val="4A65DD25"/>
    <w:rsid w:val="4AD4AFBD"/>
    <w:rsid w:val="4AF75B24"/>
    <w:rsid w:val="4B693123"/>
    <w:rsid w:val="4BB5063D"/>
    <w:rsid w:val="4BCD4E85"/>
    <w:rsid w:val="4BEE1B63"/>
    <w:rsid w:val="4C1E5A21"/>
    <w:rsid w:val="4C22A5D5"/>
    <w:rsid w:val="4C54C2CF"/>
    <w:rsid w:val="4C993C10"/>
    <w:rsid w:val="4C99E7C9"/>
    <w:rsid w:val="4D189A33"/>
    <w:rsid w:val="4D29DF37"/>
    <w:rsid w:val="4D5B7C96"/>
    <w:rsid w:val="4D5CA377"/>
    <w:rsid w:val="4D75E261"/>
    <w:rsid w:val="4D7BED54"/>
    <w:rsid w:val="4DDC627D"/>
    <w:rsid w:val="4DE59FA4"/>
    <w:rsid w:val="4DF51A99"/>
    <w:rsid w:val="4E0AFF32"/>
    <w:rsid w:val="4E658D76"/>
    <w:rsid w:val="4E69BE9C"/>
    <w:rsid w:val="4E902C94"/>
    <w:rsid w:val="4EA24DB2"/>
    <w:rsid w:val="4EC5148F"/>
    <w:rsid w:val="4EF84BCF"/>
    <w:rsid w:val="4F04AECA"/>
    <w:rsid w:val="4F0DF451"/>
    <w:rsid w:val="4F32F002"/>
    <w:rsid w:val="4F4B08CD"/>
    <w:rsid w:val="4F7E9336"/>
    <w:rsid w:val="4F9A092E"/>
    <w:rsid w:val="4F9F0664"/>
    <w:rsid w:val="4FC5D13E"/>
    <w:rsid w:val="4FD1E25F"/>
    <w:rsid w:val="5034DF18"/>
    <w:rsid w:val="505AC298"/>
    <w:rsid w:val="5099D3DF"/>
    <w:rsid w:val="50DD0F03"/>
    <w:rsid w:val="50E7CC2D"/>
    <w:rsid w:val="51155ADD"/>
    <w:rsid w:val="514E4AFF"/>
    <w:rsid w:val="51612FFF"/>
    <w:rsid w:val="51ADAAF8"/>
    <w:rsid w:val="520E359B"/>
    <w:rsid w:val="523F890E"/>
    <w:rsid w:val="5248F7D7"/>
    <w:rsid w:val="524B7AEE"/>
    <w:rsid w:val="525A32E2"/>
    <w:rsid w:val="531451BE"/>
    <w:rsid w:val="532EEC41"/>
    <w:rsid w:val="53EF2FE6"/>
    <w:rsid w:val="5404635F"/>
    <w:rsid w:val="540A5188"/>
    <w:rsid w:val="5431EA2D"/>
    <w:rsid w:val="54433875"/>
    <w:rsid w:val="54B77548"/>
    <w:rsid w:val="54ED395B"/>
    <w:rsid w:val="5546126C"/>
    <w:rsid w:val="554B5EE4"/>
    <w:rsid w:val="554EBF54"/>
    <w:rsid w:val="5591870D"/>
    <w:rsid w:val="55EDE5E3"/>
    <w:rsid w:val="55F5D151"/>
    <w:rsid w:val="561D4BEE"/>
    <w:rsid w:val="564EB97D"/>
    <w:rsid w:val="56553FBC"/>
    <w:rsid w:val="566E06E9"/>
    <w:rsid w:val="56C03988"/>
    <w:rsid w:val="56D16610"/>
    <w:rsid w:val="5720768F"/>
    <w:rsid w:val="576A1FBB"/>
    <w:rsid w:val="5780BC71"/>
    <w:rsid w:val="57960A27"/>
    <w:rsid w:val="57B58353"/>
    <w:rsid w:val="57D3DCBE"/>
    <w:rsid w:val="57F748B0"/>
    <w:rsid w:val="57FDEA44"/>
    <w:rsid w:val="5823EBF9"/>
    <w:rsid w:val="58724111"/>
    <w:rsid w:val="58846674"/>
    <w:rsid w:val="58C3615B"/>
    <w:rsid w:val="58C9AD95"/>
    <w:rsid w:val="58DB7A06"/>
    <w:rsid w:val="5915DB27"/>
    <w:rsid w:val="591DFA61"/>
    <w:rsid w:val="5973F053"/>
    <w:rsid w:val="597CBAB1"/>
    <w:rsid w:val="59A9EACF"/>
    <w:rsid w:val="59C2CCBB"/>
    <w:rsid w:val="59F13F9E"/>
    <w:rsid w:val="5A0DA6BA"/>
    <w:rsid w:val="5A165A67"/>
    <w:rsid w:val="5A2CA7A2"/>
    <w:rsid w:val="5A526AD8"/>
    <w:rsid w:val="5AB41E4F"/>
    <w:rsid w:val="5BA31296"/>
    <w:rsid w:val="5BC28275"/>
    <w:rsid w:val="5BF4CB9C"/>
    <w:rsid w:val="5C538FA1"/>
    <w:rsid w:val="5C6483C4"/>
    <w:rsid w:val="5C6C91C4"/>
    <w:rsid w:val="5C7A7B91"/>
    <w:rsid w:val="5CE57B45"/>
    <w:rsid w:val="5D2223A5"/>
    <w:rsid w:val="5D282DEC"/>
    <w:rsid w:val="5D67D67F"/>
    <w:rsid w:val="5D700D3C"/>
    <w:rsid w:val="5DC3F31A"/>
    <w:rsid w:val="5DC5E5B3"/>
    <w:rsid w:val="5DFA4F8B"/>
    <w:rsid w:val="5E1B9D16"/>
    <w:rsid w:val="5E36CF3A"/>
    <w:rsid w:val="5E39D096"/>
    <w:rsid w:val="5E41148F"/>
    <w:rsid w:val="5E433C94"/>
    <w:rsid w:val="5EECA992"/>
    <w:rsid w:val="5F0F3279"/>
    <w:rsid w:val="5F308075"/>
    <w:rsid w:val="5F3DD449"/>
    <w:rsid w:val="5FD653F0"/>
    <w:rsid w:val="5FD7B7F6"/>
    <w:rsid w:val="5FDECDB1"/>
    <w:rsid w:val="5FE3F562"/>
    <w:rsid w:val="5FEF7C4D"/>
    <w:rsid w:val="6002BAD8"/>
    <w:rsid w:val="603E89B8"/>
    <w:rsid w:val="608879F3"/>
    <w:rsid w:val="612036CB"/>
    <w:rsid w:val="612DDF51"/>
    <w:rsid w:val="6161B4F9"/>
    <w:rsid w:val="61647D10"/>
    <w:rsid w:val="61AE5B3C"/>
    <w:rsid w:val="61B1A5E2"/>
    <w:rsid w:val="61C07EC9"/>
    <w:rsid w:val="61CCB76C"/>
    <w:rsid w:val="61D1F442"/>
    <w:rsid w:val="61D2D53A"/>
    <w:rsid w:val="61DB93B5"/>
    <w:rsid w:val="625B8F17"/>
    <w:rsid w:val="62C88BEF"/>
    <w:rsid w:val="62EAD6C2"/>
    <w:rsid w:val="6302F86F"/>
    <w:rsid w:val="634103E9"/>
    <w:rsid w:val="638FD345"/>
    <w:rsid w:val="63CC7E27"/>
    <w:rsid w:val="63D03E2A"/>
    <w:rsid w:val="63E6965C"/>
    <w:rsid w:val="6481BFBF"/>
    <w:rsid w:val="649955BB"/>
    <w:rsid w:val="64A639DD"/>
    <w:rsid w:val="6526F791"/>
    <w:rsid w:val="652CCF69"/>
    <w:rsid w:val="65325FF6"/>
    <w:rsid w:val="6565641D"/>
    <w:rsid w:val="6567AEC7"/>
    <w:rsid w:val="65A6410B"/>
    <w:rsid w:val="6627B538"/>
    <w:rsid w:val="663B11FF"/>
    <w:rsid w:val="6664AEAE"/>
    <w:rsid w:val="6671F648"/>
    <w:rsid w:val="66795E0F"/>
    <w:rsid w:val="6681F82C"/>
    <w:rsid w:val="66B5FAC7"/>
    <w:rsid w:val="66F9D46A"/>
    <w:rsid w:val="67260BFD"/>
    <w:rsid w:val="67416654"/>
    <w:rsid w:val="6754796F"/>
    <w:rsid w:val="67CD6CF0"/>
    <w:rsid w:val="67F47625"/>
    <w:rsid w:val="6882618C"/>
    <w:rsid w:val="68B1DB0F"/>
    <w:rsid w:val="691B933B"/>
    <w:rsid w:val="6924BC3A"/>
    <w:rsid w:val="693AE06E"/>
    <w:rsid w:val="699BF2B2"/>
    <w:rsid w:val="6A0EAD75"/>
    <w:rsid w:val="6A74738F"/>
    <w:rsid w:val="6A81CC2F"/>
    <w:rsid w:val="6A8FFB9B"/>
    <w:rsid w:val="6A91B633"/>
    <w:rsid w:val="6AAA63A8"/>
    <w:rsid w:val="6AB34C3E"/>
    <w:rsid w:val="6AC63D53"/>
    <w:rsid w:val="6AD8FFB5"/>
    <w:rsid w:val="6AEE1082"/>
    <w:rsid w:val="6AF49B7B"/>
    <w:rsid w:val="6AFFA3C1"/>
    <w:rsid w:val="6B37C313"/>
    <w:rsid w:val="6B83DAB2"/>
    <w:rsid w:val="6B97F4DB"/>
    <w:rsid w:val="6BFDEC93"/>
    <w:rsid w:val="6C0641E2"/>
    <w:rsid w:val="6C0CC98A"/>
    <w:rsid w:val="6C3E8696"/>
    <w:rsid w:val="6C590C5C"/>
    <w:rsid w:val="6C5968DE"/>
    <w:rsid w:val="6C651F88"/>
    <w:rsid w:val="6C7A817E"/>
    <w:rsid w:val="6CAEBE38"/>
    <w:rsid w:val="6D56B081"/>
    <w:rsid w:val="6D64D1EC"/>
    <w:rsid w:val="6D6B8EA8"/>
    <w:rsid w:val="6DE2046A"/>
    <w:rsid w:val="6DF4DCBD"/>
    <w:rsid w:val="6E330793"/>
    <w:rsid w:val="6E3B8AD5"/>
    <w:rsid w:val="6F4E71BA"/>
    <w:rsid w:val="6F765FFC"/>
    <w:rsid w:val="6F96C1EB"/>
    <w:rsid w:val="6FD02DA3"/>
    <w:rsid w:val="6FD89D76"/>
    <w:rsid w:val="6FE4DF16"/>
    <w:rsid w:val="700B90F4"/>
    <w:rsid w:val="700D7F28"/>
    <w:rsid w:val="7023CADE"/>
    <w:rsid w:val="7045D111"/>
    <w:rsid w:val="705F5D5F"/>
    <w:rsid w:val="70736934"/>
    <w:rsid w:val="707EF82D"/>
    <w:rsid w:val="7095B080"/>
    <w:rsid w:val="70BCC619"/>
    <w:rsid w:val="70CC41C8"/>
    <w:rsid w:val="70CD450B"/>
    <w:rsid w:val="710A4B09"/>
    <w:rsid w:val="7126894F"/>
    <w:rsid w:val="712D2EFC"/>
    <w:rsid w:val="717913B3"/>
    <w:rsid w:val="717FC649"/>
    <w:rsid w:val="718F82A8"/>
    <w:rsid w:val="71BF0466"/>
    <w:rsid w:val="722F4E54"/>
    <w:rsid w:val="72697545"/>
    <w:rsid w:val="726BE2E0"/>
    <w:rsid w:val="72839FBB"/>
    <w:rsid w:val="72E36F2E"/>
    <w:rsid w:val="72F0F7A2"/>
    <w:rsid w:val="73371816"/>
    <w:rsid w:val="734F287C"/>
    <w:rsid w:val="73580CA7"/>
    <w:rsid w:val="7375529B"/>
    <w:rsid w:val="73B0B34F"/>
    <w:rsid w:val="73B971F3"/>
    <w:rsid w:val="73C5F486"/>
    <w:rsid w:val="73EFD61B"/>
    <w:rsid w:val="7416BEB9"/>
    <w:rsid w:val="741BBFAA"/>
    <w:rsid w:val="747A2679"/>
    <w:rsid w:val="7481854C"/>
    <w:rsid w:val="74B15593"/>
    <w:rsid w:val="74B37B72"/>
    <w:rsid w:val="75533B5C"/>
    <w:rsid w:val="759A7CFB"/>
    <w:rsid w:val="75BAE71A"/>
    <w:rsid w:val="75BF5119"/>
    <w:rsid w:val="75FB12FE"/>
    <w:rsid w:val="75FF4578"/>
    <w:rsid w:val="764FADDF"/>
    <w:rsid w:val="76E466CD"/>
    <w:rsid w:val="77251EA6"/>
    <w:rsid w:val="77257E60"/>
    <w:rsid w:val="77678B30"/>
    <w:rsid w:val="779D78A0"/>
    <w:rsid w:val="77DB3F88"/>
    <w:rsid w:val="77DE0C4A"/>
    <w:rsid w:val="781E9E0B"/>
    <w:rsid w:val="782B7DCA"/>
    <w:rsid w:val="782CE05C"/>
    <w:rsid w:val="782D64E8"/>
    <w:rsid w:val="785710D4"/>
    <w:rsid w:val="78AD4965"/>
    <w:rsid w:val="792137C9"/>
    <w:rsid w:val="79253352"/>
    <w:rsid w:val="79456D21"/>
    <w:rsid w:val="795DFEE8"/>
    <w:rsid w:val="79603926"/>
    <w:rsid w:val="79CFCE85"/>
    <w:rsid w:val="7A2B80B5"/>
    <w:rsid w:val="7A4E2900"/>
    <w:rsid w:val="7A8EB335"/>
    <w:rsid w:val="7AD376EB"/>
    <w:rsid w:val="7AE6BA6F"/>
    <w:rsid w:val="7B3AB396"/>
    <w:rsid w:val="7B408DC7"/>
    <w:rsid w:val="7B42422D"/>
    <w:rsid w:val="7B5ABB2B"/>
    <w:rsid w:val="7B6A708E"/>
    <w:rsid w:val="7B7FC602"/>
    <w:rsid w:val="7B83B721"/>
    <w:rsid w:val="7BA22EEE"/>
    <w:rsid w:val="7BAC047B"/>
    <w:rsid w:val="7BCD3785"/>
    <w:rsid w:val="7CE18BFA"/>
    <w:rsid w:val="7CE7A132"/>
    <w:rsid w:val="7CF9CD0A"/>
    <w:rsid w:val="7D3B2F99"/>
    <w:rsid w:val="7D60C378"/>
    <w:rsid w:val="7D636E4B"/>
    <w:rsid w:val="7D88B960"/>
    <w:rsid w:val="7DE5AC75"/>
    <w:rsid w:val="7DE761E2"/>
    <w:rsid w:val="7E149494"/>
    <w:rsid w:val="7E74591C"/>
    <w:rsid w:val="7E782E89"/>
    <w:rsid w:val="7EBC076A"/>
    <w:rsid w:val="7EFC249A"/>
    <w:rsid w:val="7EFE9C6E"/>
    <w:rsid w:val="7F0D7570"/>
    <w:rsid w:val="7F5B645A"/>
    <w:rsid w:val="7F602235"/>
    <w:rsid w:val="7F9D7372"/>
    <w:rsid w:val="7F9E97F7"/>
    <w:rsid w:val="7FA4ED11"/>
    <w:rsid w:val="7FB232C7"/>
    <w:rsid w:val="7FD807ED"/>
    <w:rsid w:val="7FF0F0B5"/>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5909A"/>
  <w15:docId w15:val="{F38A604E-0A1B-4C4B-B586-08DACBBD4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lv-LV"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4953"/>
  </w:style>
  <w:style w:type="paragraph" w:styleId="Heading1">
    <w:name w:val="heading 1"/>
    <w:basedOn w:val="Normal"/>
    <w:next w:val="Normal"/>
    <w:link w:val="Heading1Char"/>
    <w:autoRedefine/>
    <w:qFormat/>
    <w:rsid w:val="00984EA5"/>
    <w:pPr>
      <w:keepNext/>
      <w:spacing w:after="0" w:line="240" w:lineRule="auto"/>
      <w:jc w:val="center"/>
      <w:outlineLvl w:val="0"/>
    </w:pPr>
    <w:rPr>
      <w:rFonts w:eastAsiaTheme="majorEastAsia" w:cstheme="majorBidi"/>
      <w:b/>
      <w:bCs/>
      <w:kern w:val="32"/>
    </w:rPr>
  </w:style>
  <w:style w:type="paragraph" w:styleId="Heading2">
    <w:name w:val="heading 2"/>
    <w:basedOn w:val="Normal"/>
    <w:next w:val="Normal"/>
    <w:link w:val="Heading2Char"/>
    <w:autoRedefine/>
    <w:uiPriority w:val="9"/>
    <w:unhideWhenUsed/>
    <w:qFormat/>
    <w:rsid w:val="004C51E2"/>
    <w:pPr>
      <w:keepNext/>
      <w:keepLines/>
      <w:spacing w:after="0" w:line="240" w:lineRule="auto"/>
      <w:jc w:val="right"/>
      <w:outlineLvl w:val="1"/>
    </w:pPr>
    <w:rPr>
      <w:b/>
      <w:bCs/>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basedOn w:val="DefaultParagraphFont"/>
    <w:link w:val="Heading1"/>
    <w:rsid w:val="00984EA5"/>
    <w:rPr>
      <w:rFonts w:ascii="Times New Roman" w:eastAsiaTheme="majorEastAsia" w:hAnsi="Times New Roman" w:cstheme="majorBidi"/>
      <w:b/>
      <w:bCs/>
      <w:kern w:val="32"/>
      <w:sz w:val="24"/>
      <w:szCs w:val="24"/>
      <w:lang w:val="lv-LV"/>
    </w:rPr>
  </w:style>
  <w:style w:type="character" w:customStyle="1" w:styleId="Heading2Char">
    <w:name w:val="Heading 2 Char"/>
    <w:basedOn w:val="DefaultParagraphFont"/>
    <w:link w:val="Heading2"/>
    <w:uiPriority w:val="9"/>
    <w:rsid w:val="004C51E2"/>
    <w:rPr>
      <w:b/>
      <w:bC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uiPriority w:val="34"/>
    <w:qFormat/>
    <w:rsid w:val="00A74DC6"/>
    <w:pPr>
      <w:numPr>
        <w:numId w:val="1"/>
      </w:numPr>
      <w:spacing w:after="0" w:line="240" w:lineRule="auto"/>
      <w:contextualSpacing/>
    </w:pPr>
  </w:style>
  <w:style w:type="paragraph" w:styleId="Header">
    <w:name w:val="header"/>
    <w:basedOn w:val="Normal"/>
    <w:link w:val="HeaderChar"/>
    <w:uiPriority w:val="99"/>
    <w:unhideWhenUsed/>
    <w:rsid w:val="001F6B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C96DAC"/>
    <w:pPr>
      <w:tabs>
        <w:tab w:val="right" w:leader="dot" w:pos="10194"/>
      </w:tabs>
      <w:spacing w:after="0"/>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semiHidden/>
    <w:unhideWhenUsed/>
    <w:rsid w:val="005647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character" w:customStyle="1" w:styleId="Mention1">
    <w:name w:val="Mention1"/>
    <w:basedOn w:val="DefaultParagraphFont"/>
    <w:uiPriority w:val="99"/>
    <w:unhideWhenUsed/>
    <w:rPr>
      <w:color w:val="2B579A"/>
      <w:shd w:val="clear" w:color="auto" w:fill="E6E6E6"/>
    </w:rPr>
  </w:style>
  <w:style w:type="character" w:customStyle="1" w:styleId="Mention2">
    <w:name w:val="Mention2"/>
    <w:basedOn w:val="DefaultParagraphFont"/>
    <w:uiPriority w:val="99"/>
    <w:unhideWhenUsed/>
    <w:rPr>
      <w:color w:val="2B579A"/>
      <w:shd w:val="clear" w:color="auto" w:fill="E6E6E6"/>
    </w:rPr>
  </w:style>
  <w:style w:type="character" w:customStyle="1" w:styleId="cf01">
    <w:name w:val="cf01"/>
    <w:basedOn w:val="DefaultParagraphFont"/>
    <w:rsid w:val="001D6FEE"/>
    <w:rPr>
      <w:rFonts w:ascii="Segoe UI" w:hAnsi="Segoe UI" w:cs="Segoe UI" w:hint="default"/>
      <w:i/>
      <w:iCs/>
      <w:color w:val="414142"/>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50D17D5D05DAC44AD9E3DD0E2BD3010" ma:contentTypeVersion="14" ma:contentTypeDescription="Create a new document." ma:contentTypeScope="" ma:versionID="835946a66307a0e73f854c833f9bbac6">
  <xsd:schema xmlns:xsd="http://www.w3.org/2001/XMLSchema" xmlns:xs="http://www.w3.org/2001/XMLSchema" xmlns:p="http://schemas.microsoft.com/office/2006/metadata/properties" xmlns:ns2="a21fef88-7d2d-423b-bf68-ec53b81c272c" xmlns:ns3="e71c0d51-e28d-4673-bbf7-f908920b931a" targetNamespace="http://schemas.microsoft.com/office/2006/metadata/properties" ma:root="true" ma:fieldsID="41a4cc838b4dc2dac29ce66f66b65e77" ns2:_="" ns3:_="">
    <xsd:import namespace="a21fef88-7d2d-423b-bf68-ec53b81c272c"/>
    <xsd:import namespace="e71c0d51-e28d-4673-bbf7-f908920b931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BillingMetadata"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1fef88-7d2d-423b-bf68-ec53b81c272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1986ffa2-5f8d-4a11-b47e-e7c68a3e916d}" ma:internalName="TaxCatchAll" ma:showField="CatchAllData" ma:web="a21fef88-7d2d-423b-bf68-ec53b81c272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71c0d51-e28d-4673-bbf7-f908920b93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bc0b185-4452-496b-8675-b05c28223741"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21fef88-7d2d-423b-bf68-ec53b81c272c">FFMMQ3CDQQWS-817560096-1823</_dlc_DocId>
    <_dlc_DocIdUrl xmlns="a21fef88-7d2d-423b-bf68-ec53b81c272c">
      <Url>https://universityoflatvia387.sharepoint.com/sites/BioPhoT/_layouts/15/DocIdRedir.aspx?ID=FFMMQ3CDQQWS-817560096-1823</Url>
      <Description>FFMMQ3CDQQWS-817560096-1823</Description>
    </_dlc_DocIdUrl>
    <lcf76f155ced4ddcb4097134ff3c332f xmlns="e71c0d51-e28d-4673-bbf7-f908920b931a">
      <Terms xmlns="http://schemas.microsoft.com/office/infopath/2007/PartnerControls"/>
    </lcf76f155ced4ddcb4097134ff3c332f>
    <TaxCatchAll xmlns="a21fef88-7d2d-423b-bf68-ec53b81c272c"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go:gDocsCustomXmlDataStorage xmlns:go="http://customooxmlschemas.google.com/" xmlns:r="http://schemas.openxmlformats.org/officeDocument/2006/relationships">
  <go:docsCustomData xmlns:go="http://customooxmlschemas.google.com/" roundtripDataSignature="AMtx7miVNMXYG9HI3hdxxesIjnGnOo07xw==">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</go:docsCustomData>
</go:gDocsCustomXmlDataStorag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21AA38-8452-4427-B31E-700C4BD8E9C1}">
  <ds:schemaRefs>
    <ds:schemaRef ds:uri="http://schemas.microsoft.com/sharepoint/v3/contenttype/forms"/>
  </ds:schemaRefs>
</ds:datastoreItem>
</file>

<file path=customXml/itemProps2.xml><?xml version="1.0" encoding="utf-8"?>
<ds:datastoreItem xmlns:ds="http://schemas.openxmlformats.org/officeDocument/2006/customXml" ds:itemID="{A038582D-092B-48B8-AB33-C7A243DA5A30}"/>
</file>

<file path=customXml/itemProps3.xml><?xml version="1.0" encoding="utf-8"?>
<ds:datastoreItem xmlns:ds="http://schemas.openxmlformats.org/officeDocument/2006/customXml" ds:itemID="{0FF745C8-88AE-4175-BA67-64B5A6911FD3}">
  <ds:schemaRefs>
    <ds:schemaRef ds:uri="http://schemas.openxmlformats.org/package/2006/metadata/core-properties"/>
    <ds:schemaRef ds:uri="http://purl.org/dc/dcmitype/"/>
    <ds:schemaRef ds:uri="a21fef88-7d2d-423b-bf68-ec53b81c272c"/>
    <ds:schemaRef ds:uri="http://schemas.microsoft.com/office/2006/metadata/properties"/>
    <ds:schemaRef ds:uri="http://schemas.microsoft.com/office/infopath/2007/PartnerControls"/>
    <ds:schemaRef ds:uri="http://purl.org/dc/elements/1.1/"/>
    <ds:schemaRef ds:uri="http://purl.org/dc/terms/"/>
    <ds:schemaRef ds:uri="http://schemas.microsoft.com/office/2006/documentManagement/types"/>
    <ds:schemaRef ds:uri="e71c0d51-e28d-4673-bbf7-f908920b931a"/>
    <ds:schemaRef ds:uri="http://www.w3.org/XML/1998/namespace"/>
  </ds:schemaRefs>
</ds:datastoreItem>
</file>

<file path=customXml/itemProps4.xml><?xml version="1.0" encoding="utf-8"?>
<ds:datastoreItem xmlns:ds="http://schemas.openxmlformats.org/officeDocument/2006/customXml" ds:itemID="{DFD70462-C2D5-437B-8B92-1D56EE7D13E5}">
  <ds:schemaRefs>
    <ds:schemaRef ds:uri="http://schemas.microsoft.com/sharepoint/event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6.xml><?xml version="1.0" encoding="utf-8"?>
<ds:datastoreItem xmlns:ds="http://schemas.openxmlformats.org/officeDocument/2006/customXml" ds:itemID="{21CCE921-F675-4C77-AC74-8D64CD191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1815</Words>
  <Characters>1035</Characters>
  <Application>Microsoft Office Word</Application>
  <DocSecurity>4</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Ingmārs Kreišmanis</dc:creator>
  <cp:lastModifiedBy>Pugovics, Osvalds</cp:lastModifiedBy>
  <cp:revision>2</cp:revision>
  <cp:lastPrinted>2024-01-23T10:48:00Z</cp:lastPrinted>
  <dcterms:created xsi:type="dcterms:W3CDTF">2025-04-01T05:24:00Z</dcterms:created>
  <dcterms:modified xsi:type="dcterms:W3CDTF">2025-04-01T05:24:00Z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0x010100750D17D5D05DAC44AD9E3DD0E2BD3010</vt:lpwstr>
  </property>
  <property fmtid="{D5CDD505-2E9C-101B-9397-08002B2CF9AE}" pid="3" name="MediaServiceImageTags">
    <vt:lpwstr/>
  </property>
  <property fmtid="{D5CDD505-2E9C-101B-9397-08002B2CF9AE}" pid="4" name="_dlc_DocIdItemGuid">
    <vt:lpwstr>0ac3182e-d402-4730-a83e-84cee5f02252</vt:lpwstr>
  </property>
</Properties>
</file>